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C8" w:rsidRPr="00CB7CC8" w:rsidRDefault="00CB7CC8" w:rsidP="00CB7CC8">
      <w:pPr>
        <w:pStyle w:val="a3"/>
        <w:ind w:firstLine="676"/>
        <w:jc w:val="both"/>
        <w:rPr>
          <w:sz w:val="28"/>
          <w:szCs w:val="28"/>
        </w:rPr>
      </w:pPr>
      <w:r w:rsidRPr="00CB7CC8">
        <w:rPr>
          <w:sz w:val="28"/>
          <w:szCs w:val="28"/>
        </w:rPr>
        <w:t>Сведение по жалобе №181-18.1/13</w:t>
      </w:r>
    </w:p>
    <w:p w:rsidR="00CB7CC8" w:rsidRDefault="00CB7CC8" w:rsidP="00CB7CC8">
      <w:pPr>
        <w:pStyle w:val="a3"/>
        <w:ind w:firstLine="676"/>
        <w:jc w:val="both"/>
        <w:rPr>
          <w:b w:val="0"/>
          <w:sz w:val="28"/>
          <w:szCs w:val="28"/>
        </w:rPr>
      </w:pPr>
      <w:r w:rsidRPr="0074223F">
        <w:rPr>
          <w:b w:val="0"/>
          <w:sz w:val="28"/>
          <w:szCs w:val="28"/>
        </w:rPr>
        <w:t xml:space="preserve">Комиссия </w:t>
      </w:r>
      <w:proofErr w:type="spellStart"/>
      <w:r w:rsidRPr="0074223F">
        <w:rPr>
          <w:b w:val="0"/>
          <w:sz w:val="28"/>
          <w:szCs w:val="28"/>
        </w:rPr>
        <w:t>Башкортостанского</w:t>
      </w:r>
      <w:proofErr w:type="spellEnd"/>
      <w:r w:rsidRPr="0074223F">
        <w:rPr>
          <w:b w:val="0"/>
          <w:sz w:val="28"/>
          <w:szCs w:val="28"/>
        </w:rPr>
        <w:t xml:space="preserve"> УФАС России по результатам рассмотрения жалобы №181-18.1/13</w:t>
      </w:r>
      <w:r w:rsidRPr="0074223F">
        <w:rPr>
          <w:b w:val="0"/>
          <w:color w:val="FF0000"/>
          <w:sz w:val="28"/>
          <w:szCs w:val="28"/>
        </w:rPr>
        <w:t xml:space="preserve"> </w:t>
      </w:r>
      <w:r w:rsidRPr="00CB7CC8">
        <w:rPr>
          <w:b w:val="0"/>
          <w:sz w:val="28"/>
          <w:szCs w:val="28"/>
        </w:rPr>
        <w:t>ООО «</w:t>
      </w:r>
      <w:proofErr w:type="spellStart"/>
      <w:r w:rsidRPr="00CB7CC8">
        <w:rPr>
          <w:b w:val="0"/>
          <w:sz w:val="28"/>
          <w:szCs w:val="28"/>
        </w:rPr>
        <w:t>МегаТрейд</w:t>
      </w:r>
      <w:proofErr w:type="spellEnd"/>
      <w:r w:rsidRPr="00CB7CC8">
        <w:rPr>
          <w:b w:val="0"/>
          <w:sz w:val="28"/>
          <w:szCs w:val="28"/>
        </w:rPr>
        <w:t>»</w:t>
      </w:r>
      <w:r w:rsidRPr="0074223F">
        <w:rPr>
          <w:b w:val="0"/>
          <w:color w:val="FF0000"/>
          <w:sz w:val="28"/>
          <w:szCs w:val="28"/>
        </w:rPr>
        <w:t xml:space="preserve"> </w:t>
      </w:r>
      <w:r w:rsidRPr="0074223F">
        <w:rPr>
          <w:b w:val="0"/>
          <w:sz w:val="28"/>
          <w:szCs w:val="28"/>
        </w:rPr>
        <w:t>на действия организатора торгов  Министерства земельных и имущественных  отношений Республики Башкортостан  при проведении  торгов   (извещение №290813/0037866/01) по лоту №22 признала ее обоснованной без выдачи предписания;</w:t>
      </w:r>
    </w:p>
    <w:p w:rsidR="00000000" w:rsidRDefault="00CB7CC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B7CC8"/>
    <w:rsid w:val="00CB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CB7CC8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Дудина</cp:lastModifiedBy>
  <cp:revision>2</cp:revision>
  <dcterms:created xsi:type="dcterms:W3CDTF">2013-10-17T07:15:00Z</dcterms:created>
  <dcterms:modified xsi:type="dcterms:W3CDTF">2013-10-17T07:16:00Z</dcterms:modified>
</cp:coreProperties>
</file>