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2E" w:rsidRPr="007E00EF" w:rsidRDefault="005D072E" w:rsidP="005D072E">
      <w:pPr>
        <w:jc w:val="center"/>
        <w:rPr>
          <w:color w:val="000000"/>
        </w:rPr>
      </w:pPr>
      <w:r>
        <w:rPr>
          <w:noProof/>
          <w:color w:val="000000"/>
          <w:lang w:val="ru-RU" w:eastAsia="ru-RU"/>
        </w:rPr>
        <w:drawing>
          <wp:inline distT="0" distB="0" distL="0" distR="0">
            <wp:extent cx="952500" cy="1047750"/>
            <wp:effectExtent l="0" t="0" r="0" b="0"/>
            <wp:docPr id="1" name="Рисунок 1" descr="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p w:rsidR="005D072E" w:rsidRPr="0079342C" w:rsidRDefault="005D072E" w:rsidP="005D072E">
      <w:pPr>
        <w:spacing w:after="216"/>
        <w:jc w:val="center"/>
        <w:outlineLvl w:val="0"/>
        <w:rPr>
          <w:rFonts w:ascii="Times New Roman" w:hAnsi="Times New Roman"/>
          <w:b/>
          <w:bCs/>
          <w:smallCaps/>
          <w:color w:val="000000"/>
          <w:kern w:val="36"/>
          <w:sz w:val="31"/>
          <w:szCs w:val="31"/>
        </w:rPr>
      </w:pPr>
      <w:r w:rsidRPr="0079342C">
        <w:rPr>
          <w:rFonts w:ascii="Times New Roman" w:hAnsi="Times New Roman"/>
          <w:b/>
          <w:bCs/>
          <w:smallCaps/>
          <w:color w:val="000000"/>
          <w:kern w:val="36"/>
          <w:sz w:val="31"/>
          <w:szCs w:val="31"/>
        </w:rPr>
        <w:t>Управление  Федеральной  антимонопольной службы</w:t>
      </w:r>
    </w:p>
    <w:p w:rsidR="005D072E" w:rsidRPr="0079342C" w:rsidRDefault="005D072E" w:rsidP="005D072E">
      <w:pPr>
        <w:spacing w:after="216"/>
        <w:jc w:val="center"/>
        <w:outlineLvl w:val="0"/>
        <w:rPr>
          <w:rFonts w:ascii="Times New Roman" w:hAnsi="Times New Roman"/>
          <w:b/>
          <w:bCs/>
          <w:smallCaps/>
          <w:color w:val="000000"/>
          <w:kern w:val="36"/>
          <w:sz w:val="31"/>
          <w:szCs w:val="31"/>
        </w:rPr>
      </w:pPr>
      <w:r w:rsidRPr="0079342C">
        <w:rPr>
          <w:rFonts w:ascii="Times New Roman" w:hAnsi="Times New Roman"/>
          <w:b/>
          <w:bCs/>
          <w:smallCaps/>
          <w:color w:val="000000"/>
          <w:kern w:val="36"/>
          <w:sz w:val="31"/>
          <w:szCs w:val="31"/>
        </w:rPr>
        <w:t>по Республике  Башкортостан</w:t>
      </w:r>
    </w:p>
    <w:p w:rsidR="005D072E" w:rsidRPr="0079342C" w:rsidRDefault="005D072E" w:rsidP="005D072E">
      <w:pPr>
        <w:jc w:val="center"/>
        <w:rPr>
          <w:rFonts w:ascii="Times New Roman" w:hAnsi="Times New Roman"/>
          <w:sz w:val="18"/>
          <w:lang w:val="en-US"/>
        </w:rPr>
      </w:pPr>
      <w:r w:rsidRPr="0079342C">
        <w:rPr>
          <w:rFonts w:ascii="Times New Roman" w:hAnsi="Times New Roman"/>
          <w:color w:val="000000"/>
          <w:sz w:val="19"/>
          <w:szCs w:val="19"/>
        </w:rPr>
        <w:t>т</w:t>
      </w:r>
      <w:r w:rsidRPr="0079342C">
        <w:rPr>
          <w:rFonts w:ascii="Times New Roman" w:hAnsi="Times New Roman"/>
          <w:color w:val="000000"/>
          <w:sz w:val="19"/>
          <w:szCs w:val="19"/>
          <w:lang w:val="en-US"/>
        </w:rPr>
        <w:t xml:space="preserve">. 273-34-05, </w:t>
      </w:r>
      <w:r w:rsidRPr="0079342C">
        <w:rPr>
          <w:rFonts w:ascii="Times New Roman" w:hAnsi="Times New Roman"/>
          <w:color w:val="000000"/>
          <w:sz w:val="19"/>
          <w:szCs w:val="19"/>
        </w:rPr>
        <w:t>Факс</w:t>
      </w:r>
      <w:r w:rsidRPr="0079342C">
        <w:rPr>
          <w:rFonts w:ascii="Times New Roman" w:hAnsi="Times New Roman"/>
          <w:color w:val="000000"/>
          <w:sz w:val="19"/>
          <w:szCs w:val="19"/>
          <w:lang w:val="en-US"/>
        </w:rPr>
        <w:t xml:space="preserve"> 272-58-82</w:t>
      </w:r>
      <w:proofErr w:type="gramStart"/>
      <w:r w:rsidRPr="0079342C">
        <w:rPr>
          <w:rFonts w:ascii="Times New Roman" w:hAnsi="Times New Roman"/>
          <w:color w:val="000000"/>
          <w:sz w:val="19"/>
          <w:szCs w:val="19"/>
          <w:lang w:val="en-US"/>
        </w:rPr>
        <w:t>,  E</w:t>
      </w:r>
      <w:proofErr w:type="gramEnd"/>
      <w:r w:rsidRPr="0079342C">
        <w:rPr>
          <w:rFonts w:ascii="Times New Roman" w:hAnsi="Times New Roman"/>
          <w:color w:val="000000"/>
          <w:sz w:val="19"/>
          <w:szCs w:val="19"/>
          <w:lang w:val="en-US"/>
        </w:rPr>
        <w:t xml:space="preserve">-mail: </w:t>
      </w:r>
      <w:r w:rsidRPr="0079342C">
        <w:rPr>
          <w:rFonts w:ascii="Times New Roman" w:hAnsi="Times New Roman"/>
          <w:sz w:val="18"/>
          <w:lang w:val="en-US"/>
        </w:rPr>
        <w:t>e-mail: to02@fas.gov.ru</w:t>
      </w:r>
    </w:p>
    <w:p w:rsidR="005D072E" w:rsidRPr="0079342C" w:rsidRDefault="00A83730" w:rsidP="005D072E">
      <w:pPr>
        <w:rPr>
          <w:rFonts w:ascii="Times New Roman" w:hAnsi="Times New Roman"/>
          <w:color w:val="000000"/>
        </w:rPr>
      </w:pPr>
      <w:r>
        <w:rPr>
          <w:rFonts w:ascii="Times New Roman" w:hAnsi="Times New Roman"/>
          <w:color w:val="000000"/>
        </w:rPr>
        <w:pict>
          <v:rect id="_x0000_i1025" style="width:0;height:.75pt" o:hrstd="t" o:hrnoshade="t" o:hr="t" fillcolor="#666" stroked="f"/>
        </w:pict>
      </w:r>
    </w:p>
    <w:p w:rsidR="005D072E" w:rsidRPr="0029693A" w:rsidRDefault="005D072E" w:rsidP="005D072E">
      <w:pPr>
        <w:pStyle w:val="af2"/>
        <w:jc w:val="center"/>
        <w:rPr>
          <w:rFonts w:ascii="Times New Roman" w:hAnsi="Times New Roman"/>
          <w:b/>
          <w:sz w:val="28"/>
          <w:szCs w:val="28"/>
        </w:rPr>
      </w:pPr>
      <w:r w:rsidRPr="0029693A">
        <w:rPr>
          <w:rFonts w:ascii="Times New Roman" w:hAnsi="Times New Roman"/>
          <w:b/>
          <w:sz w:val="28"/>
          <w:szCs w:val="28"/>
        </w:rPr>
        <w:t>АНАЛИТИЧЕСКИЙ ОТЧЕТ</w:t>
      </w:r>
    </w:p>
    <w:p w:rsidR="005D072E" w:rsidRPr="00F30A97" w:rsidRDefault="005D072E" w:rsidP="005D072E">
      <w:pPr>
        <w:pStyle w:val="af2"/>
        <w:jc w:val="center"/>
        <w:rPr>
          <w:rFonts w:ascii="Times New Roman" w:hAnsi="Times New Roman"/>
          <w:b/>
          <w:sz w:val="28"/>
          <w:szCs w:val="28"/>
        </w:rPr>
      </w:pPr>
      <w:r w:rsidRPr="0029693A">
        <w:rPr>
          <w:rFonts w:ascii="Times New Roman" w:hAnsi="Times New Roman"/>
          <w:b/>
          <w:sz w:val="28"/>
          <w:szCs w:val="28"/>
        </w:rPr>
        <w:t>ПО РЕЗУЛЬТАТАМ</w:t>
      </w:r>
      <w:r w:rsidRPr="0029693A">
        <w:rPr>
          <w:rFonts w:ascii="Times New Roman" w:hAnsi="Times New Roman"/>
          <w:b/>
          <w:bCs/>
          <w:sz w:val="28"/>
          <w:szCs w:val="28"/>
        </w:rPr>
        <w:t xml:space="preserve"> АНАЛИЗА </w:t>
      </w:r>
      <w:r w:rsidR="00CA6D88">
        <w:rPr>
          <w:rFonts w:ascii="Times New Roman" w:hAnsi="Times New Roman"/>
          <w:b/>
          <w:bCs/>
          <w:sz w:val="28"/>
          <w:szCs w:val="28"/>
        </w:rPr>
        <w:t xml:space="preserve">РЫНКА УСЛУГ ЖИЛИЩНО-КОММУНАЛЬНОГО ХОЗЯЙСТВА (РЫНКА УПРАВЛЕНИЯ МНОГОКВАРТИРНЫМИ </w:t>
      </w:r>
      <w:r w:rsidR="00C61800">
        <w:rPr>
          <w:rFonts w:ascii="Times New Roman" w:hAnsi="Times New Roman"/>
          <w:b/>
          <w:bCs/>
          <w:sz w:val="28"/>
          <w:szCs w:val="28"/>
        </w:rPr>
        <w:t>ДОМАМИ)</w:t>
      </w:r>
    </w:p>
    <w:p w:rsidR="005D072E" w:rsidRDefault="005D072E" w:rsidP="00C06B51">
      <w:pPr>
        <w:jc w:val="center"/>
        <w:rPr>
          <w:rFonts w:ascii="Times New Roman" w:hAnsi="Times New Roman"/>
          <w:b/>
          <w:bCs/>
          <w:sz w:val="28"/>
          <w:szCs w:val="28"/>
          <w:lang w:val="ru-RU"/>
        </w:rPr>
      </w:pPr>
      <w:bookmarkStart w:id="0" w:name="Par22"/>
      <w:bookmarkEnd w:id="0"/>
    </w:p>
    <w:p w:rsidR="005D072E" w:rsidRPr="0029693A" w:rsidRDefault="005D072E" w:rsidP="005D072E">
      <w:pPr>
        <w:pStyle w:val="ConsPlusNormal"/>
        <w:numPr>
          <w:ilvl w:val="0"/>
          <w:numId w:val="4"/>
        </w:numPr>
        <w:ind w:left="3261" w:firstLine="0"/>
        <w:jc w:val="both"/>
        <w:outlineLvl w:val="1"/>
        <w:rPr>
          <w:rFonts w:ascii="Times New Roman" w:hAnsi="Times New Roman" w:cs="Times New Roman"/>
          <w:b/>
          <w:sz w:val="28"/>
          <w:szCs w:val="28"/>
          <w:lang w:val="en-US"/>
        </w:rPr>
      </w:pPr>
      <w:r w:rsidRPr="0029693A">
        <w:rPr>
          <w:rFonts w:ascii="Times New Roman" w:hAnsi="Times New Roman" w:cs="Times New Roman"/>
          <w:b/>
          <w:sz w:val="28"/>
          <w:szCs w:val="28"/>
        </w:rPr>
        <w:t>Общие положения.</w:t>
      </w:r>
    </w:p>
    <w:p w:rsidR="005D072E" w:rsidRDefault="005D072E" w:rsidP="005D072E">
      <w:pPr>
        <w:pStyle w:val="af2"/>
        <w:ind w:firstLine="708"/>
        <w:jc w:val="both"/>
        <w:rPr>
          <w:rFonts w:ascii="Times New Roman" w:hAnsi="Times New Roman"/>
          <w:sz w:val="28"/>
          <w:szCs w:val="28"/>
        </w:rPr>
      </w:pPr>
    </w:p>
    <w:p w:rsidR="005D072E" w:rsidRPr="0029693A" w:rsidRDefault="005D072E" w:rsidP="005D072E">
      <w:pPr>
        <w:pStyle w:val="af2"/>
        <w:ind w:firstLine="708"/>
        <w:jc w:val="both"/>
        <w:rPr>
          <w:rFonts w:ascii="Times New Roman" w:hAnsi="Times New Roman"/>
          <w:sz w:val="28"/>
          <w:szCs w:val="28"/>
        </w:rPr>
      </w:pPr>
      <w:r w:rsidRPr="0029693A">
        <w:rPr>
          <w:rFonts w:ascii="Times New Roman" w:hAnsi="Times New Roman"/>
          <w:sz w:val="28"/>
          <w:szCs w:val="28"/>
        </w:rPr>
        <w:t>Настоящий анализ выполнен отделом антимонопольного контроля товарных рынков Управления Федеральной антимонопольной службы по Республики Башкортостан.</w:t>
      </w:r>
    </w:p>
    <w:p w:rsidR="005D072E" w:rsidRPr="00CE548E" w:rsidRDefault="005D072E" w:rsidP="005D072E">
      <w:pPr>
        <w:pStyle w:val="af2"/>
        <w:ind w:firstLine="708"/>
        <w:jc w:val="both"/>
        <w:rPr>
          <w:rFonts w:ascii="Times New Roman" w:hAnsi="Times New Roman"/>
          <w:sz w:val="28"/>
          <w:szCs w:val="28"/>
        </w:rPr>
      </w:pPr>
      <w:r w:rsidRPr="0029693A">
        <w:rPr>
          <w:rFonts w:ascii="Times New Roman" w:hAnsi="Times New Roman"/>
          <w:sz w:val="28"/>
          <w:szCs w:val="28"/>
        </w:rPr>
        <w:t xml:space="preserve">Методическую основу исследования составил Порядок проведения анализа и оценка состояния конкурентной </w:t>
      </w:r>
      <w:proofErr w:type="gramStart"/>
      <w:r w:rsidRPr="0029693A">
        <w:rPr>
          <w:rFonts w:ascii="Times New Roman" w:hAnsi="Times New Roman"/>
          <w:sz w:val="28"/>
          <w:szCs w:val="28"/>
        </w:rPr>
        <w:t>среды</w:t>
      </w:r>
      <w:proofErr w:type="gramEnd"/>
      <w:r w:rsidRPr="0029693A">
        <w:rPr>
          <w:rFonts w:ascii="Times New Roman" w:hAnsi="Times New Roman"/>
          <w:sz w:val="28"/>
          <w:szCs w:val="28"/>
        </w:rPr>
        <w:t xml:space="preserve"> на товарном рынке утвержденного </w:t>
      </w:r>
      <w:hyperlink r:id="rId10" w:tooltip="Приказ ФАС России от 28.04.2010 N 220 (ред. от 12.03.2013) &quot;Об утверждении Порядка проведения анализа состояния конкуренции на товарном рынке&quot; (Зарегистрировано в Минюсте России 02.08.2010 N 18026){КонсультантПлюс}" w:history="1">
        <w:r w:rsidRPr="001F29DE">
          <w:rPr>
            <w:rFonts w:ascii="Times New Roman" w:hAnsi="Times New Roman"/>
            <w:sz w:val="28"/>
            <w:szCs w:val="28"/>
          </w:rPr>
          <w:t>Приказом</w:t>
        </w:r>
      </w:hyperlink>
      <w:r w:rsidRPr="001F29DE">
        <w:rPr>
          <w:rFonts w:ascii="Times New Roman" w:hAnsi="Times New Roman"/>
          <w:sz w:val="28"/>
          <w:szCs w:val="28"/>
        </w:rPr>
        <w:t xml:space="preserve"> ФАС России от 28.04.2010 </w:t>
      </w:r>
      <w:r w:rsidR="00F36E4E">
        <w:rPr>
          <w:rFonts w:ascii="Times New Roman" w:hAnsi="Times New Roman"/>
          <w:sz w:val="28"/>
          <w:szCs w:val="28"/>
        </w:rPr>
        <w:t>№</w:t>
      </w:r>
      <w:r w:rsidRPr="001F29DE">
        <w:rPr>
          <w:rFonts w:ascii="Times New Roman" w:hAnsi="Times New Roman"/>
          <w:sz w:val="28"/>
          <w:szCs w:val="28"/>
        </w:rPr>
        <w:t xml:space="preserve"> 220 </w:t>
      </w:r>
      <w:r w:rsidR="00F36E4E">
        <w:rPr>
          <w:rFonts w:ascii="Times New Roman" w:hAnsi="Times New Roman"/>
          <w:sz w:val="28"/>
          <w:szCs w:val="28"/>
        </w:rPr>
        <w:t>«</w:t>
      </w:r>
      <w:r w:rsidRPr="001F29DE">
        <w:rPr>
          <w:rFonts w:ascii="Times New Roman" w:hAnsi="Times New Roman"/>
          <w:sz w:val="28"/>
          <w:szCs w:val="28"/>
        </w:rPr>
        <w:t>Об утверждении порядка проведения анализа состояния конкуренции на товарном рынке</w:t>
      </w:r>
      <w:r w:rsidR="00F36E4E">
        <w:rPr>
          <w:rFonts w:ascii="Times New Roman" w:hAnsi="Times New Roman"/>
          <w:sz w:val="28"/>
          <w:szCs w:val="28"/>
        </w:rPr>
        <w:t>»</w:t>
      </w:r>
      <w:r w:rsidRPr="001F29DE">
        <w:rPr>
          <w:rFonts w:ascii="Times New Roman" w:hAnsi="Times New Roman"/>
          <w:sz w:val="28"/>
          <w:szCs w:val="28"/>
        </w:rPr>
        <w:t xml:space="preserve"> (далее - Порядок)</w:t>
      </w:r>
      <w:r w:rsidR="002F69B8">
        <w:rPr>
          <w:rFonts w:ascii="Times New Roman" w:hAnsi="Times New Roman"/>
          <w:sz w:val="28"/>
          <w:szCs w:val="28"/>
        </w:rPr>
        <w:t xml:space="preserve"> и методические рекомендации по </w:t>
      </w:r>
      <w:r w:rsidR="00F36E4E">
        <w:rPr>
          <w:rFonts w:ascii="Times New Roman" w:hAnsi="Times New Roman"/>
          <w:sz w:val="28"/>
          <w:szCs w:val="28"/>
        </w:rPr>
        <w:t xml:space="preserve">исследованию рынков социальной сферы </w:t>
      </w:r>
      <w:r w:rsidR="00172757">
        <w:rPr>
          <w:rFonts w:ascii="Times New Roman" w:hAnsi="Times New Roman"/>
          <w:sz w:val="28"/>
          <w:szCs w:val="28"/>
        </w:rPr>
        <w:t xml:space="preserve">в целях оценки изменений состояния конкуренции в результате реализации мероприятий Стандарта развития конкуренции в субъектах Российской Федерации, </w:t>
      </w:r>
      <w:r w:rsidR="00CE548E">
        <w:rPr>
          <w:rFonts w:ascii="Times New Roman" w:hAnsi="Times New Roman"/>
          <w:sz w:val="28"/>
          <w:szCs w:val="28"/>
        </w:rPr>
        <w:t xml:space="preserve"> утвержденн</w:t>
      </w:r>
      <w:r w:rsidR="00172757">
        <w:rPr>
          <w:rFonts w:ascii="Times New Roman" w:hAnsi="Times New Roman"/>
          <w:sz w:val="28"/>
          <w:szCs w:val="28"/>
        </w:rPr>
        <w:t>ые</w:t>
      </w:r>
      <w:r w:rsidR="00CE548E">
        <w:rPr>
          <w:rFonts w:ascii="Times New Roman" w:hAnsi="Times New Roman"/>
          <w:sz w:val="28"/>
          <w:szCs w:val="28"/>
        </w:rPr>
        <w:t xml:space="preserve"> приказом ФАС России от </w:t>
      </w:r>
      <w:r w:rsidR="003675C7">
        <w:rPr>
          <w:rFonts w:ascii="Times New Roman" w:hAnsi="Times New Roman"/>
          <w:sz w:val="28"/>
          <w:szCs w:val="28"/>
        </w:rPr>
        <w:t>23</w:t>
      </w:r>
      <w:r w:rsidR="00CE548E">
        <w:rPr>
          <w:rFonts w:ascii="Times New Roman" w:hAnsi="Times New Roman"/>
          <w:sz w:val="28"/>
          <w:szCs w:val="28"/>
        </w:rPr>
        <w:t>.</w:t>
      </w:r>
      <w:r w:rsidR="003675C7">
        <w:rPr>
          <w:rFonts w:ascii="Times New Roman" w:hAnsi="Times New Roman"/>
          <w:sz w:val="28"/>
          <w:szCs w:val="28"/>
        </w:rPr>
        <w:t>04</w:t>
      </w:r>
      <w:r w:rsidR="00CE548E">
        <w:rPr>
          <w:rFonts w:ascii="Times New Roman" w:hAnsi="Times New Roman"/>
          <w:sz w:val="28"/>
          <w:szCs w:val="28"/>
        </w:rPr>
        <w:t>.201</w:t>
      </w:r>
      <w:r w:rsidR="003675C7">
        <w:rPr>
          <w:rFonts w:ascii="Times New Roman" w:hAnsi="Times New Roman"/>
          <w:sz w:val="28"/>
          <w:szCs w:val="28"/>
        </w:rPr>
        <w:t>5</w:t>
      </w:r>
      <w:r w:rsidR="00CE548E">
        <w:rPr>
          <w:rFonts w:ascii="Times New Roman" w:hAnsi="Times New Roman"/>
          <w:sz w:val="28"/>
          <w:szCs w:val="28"/>
        </w:rPr>
        <w:t xml:space="preserve"> </w:t>
      </w:r>
      <w:r w:rsidR="00524AEF">
        <w:rPr>
          <w:rFonts w:ascii="Times New Roman" w:hAnsi="Times New Roman"/>
          <w:sz w:val="28"/>
          <w:szCs w:val="28"/>
        </w:rPr>
        <w:br/>
      </w:r>
      <w:r w:rsidR="00CE548E">
        <w:rPr>
          <w:rFonts w:ascii="Times New Roman" w:hAnsi="Times New Roman"/>
          <w:sz w:val="28"/>
          <w:szCs w:val="28"/>
        </w:rPr>
        <w:t xml:space="preserve">№ </w:t>
      </w:r>
      <w:r w:rsidR="003675C7">
        <w:rPr>
          <w:rFonts w:ascii="Times New Roman" w:hAnsi="Times New Roman"/>
          <w:sz w:val="28"/>
          <w:szCs w:val="28"/>
        </w:rPr>
        <w:t>2</w:t>
      </w:r>
      <w:r w:rsidR="00CE548E">
        <w:rPr>
          <w:rFonts w:ascii="Times New Roman" w:hAnsi="Times New Roman"/>
          <w:sz w:val="28"/>
          <w:szCs w:val="28"/>
        </w:rPr>
        <w:t>90</w:t>
      </w:r>
      <w:r w:rsidR="00F8558A">
        <w:rPr>
          <w:rFonts w:ascii="Times New Roman" w:hAnsi="Times New Roman"/>
          <w:sz w:val="28"/>
          <w:szCs w:val="28"/>
        </w:rPr>
        <w:t>/1</w:t>
      </w:r>
      <w:r w:rsidR="003675C7">
        <w:rPr>
          <w:rFonts w:ascii="Times New Roman" w:hAnsi="Times New Roman"/>
          <w:sz w:val="28"/>
          <w:szCs w:val="28"/>
        </w:rPr>
        <w:t>5</w:t>
      </w:r>
      <w:r w:rsidR="00F8558A">
        <w:rPr>
          <w:rFonts w:ascii="Times New Roman" w:hAnsi="Times New Roman"/>
          <w:sz w:val="28"/>
          <w:szCs w:val="28"/>
        </w:rPr>
        <w:t>.</w:t>
      </w:r>
    </w:p>
    <w:p w:rsidR="005D072E" w:rsidRPr="0029693A" w:rsidRDefault="005D072E" w:rsidP="005D072E">
      <w:pPr>
        <w:pStyle w:val="af2"/>
        <w:ind w:firstLine="540"/>
        <w:jc w:val="both"/>
        <w:rPr>
          <w:rFonts w:ascii="Times New Roman" w:hAnsi="Times New Roman"/>
          <w:sz w:val="28"/>
          <w:szCs w:val="28"/>
        </w:rPr>
      </w:pPr>
      <w:r w:rsidRPr="0029693A">
        <w:rPr>
          <w:rFonts w:ascii="Times New Roman" w:hAnsi="Times New Roman"/>
          <w:sz w:val="28"/>
          <w:szCs w:val="28"/>
        </w:rPr>
        <w:t>В качестве источников информации испо</w:t>
      </w:r>
      <w:r>
        <w:rPr>
          <w:rFonts w:ascii="Times New Roman" w:hAnsi="Times New Roman"/>
          <w:sz w:val="28"/>
          <w:szCs w:val="28"/>
        </w:rPr>
        <w:t>льзовались материалы</w:t>
      </w:r>
      <w:r w:rsidR="007976EB">
        <w:rPr>
          <w:rFonts w:ascii="Times New Roman" w:hAnsi="Times New Roman"/>
          <w:sz w:val="28"/>
          <w:szCs w:val="28"/>
        </w:rPr>
        <w:t>,</w:t>
      </w:r>
      <w:r>
        <w:rPr>
          <w:rFonts w:ascii="Times New Roman" w:hAnsi="Times New Roman"/>
          <w:sz w:val="28"/>
          <w:szCs w:val="28"/>
        </w:rPr>
        <w:t xml:space="preserve"> </w:t>
      </w:r>
      <w:r w:rsidR="007976EB">
        <w:rPr>
          <w:rFonts w:ascii="Times New Roman" w:hAnsi="Times New Roman"/>
          <w:sz w:val="28"/>
          <w:szCs w:val="28"/>
        </w:rPr>
        <w:t>представленные Администраци</w:t>
      </w:r>
      <w:r w:rsidR="004A20D9">
        <w:rPr>
          <w:rFonts w:ascii="Times New Roman" w:hAnsi="Times New Roman"/>
          <w:sz w:val="28"/>
          <w:szCs w:val="28"/>
        </w:rPr>
        <w:t>ями городских округов с населением выше 100 тыс. чел</w:t>
      </w:r>
      <w:r w:rsidR="006B23E9">
        <w:rPr>
          <w:rFonts w:ascii="Times New Roman" w:hAnsi="Times New Roman"/>
          <w:sz w:val="28"/>
          <w:szCs w:val="28"/>
        </w:rPr>
        <w:t xml:space="preserve">. </w:t>
      </w:r>
    </w:p>
    <w:p w:rsidR="00C06B51" w:rsidRPr="005D072E" w:rsidRDefault="00C06B51" w:rsidP="00C06B51">
      <w:pPr>
        <w:ind w:firstLine="540"/>
        <w:jc w:val="both"/>
        <w:rPr>
          <w:sz w:val="28"/>
          <w:szCs w:val="28"/>
          <w:lang w:val="ru-RU"/>
        </w:rPr>
      </w:pPr>
    </w:p>
    <w:p w:rsidR="00C06B51" w:rsidRDefault="00C06B51" w:rsidP="0037709E">
      <w:pPr>
        <w:jc w:val="center"/>
        <w:rPr>
          <w:b/>
          <w:sz w:val="28"/>
          <w:szCs w:val="28"/>
        </w:rPr>
      </w:pPr>
      <w:r>
        <w:rPr>
          <w:b/>
          <w:sz w:val="28"/>
          <w:szCs w:val="28"/>
          <w:lang w:val="en-US"/>
        </w:rPr>
        <w:t>II</w:t>
      </w:r>
      <w:r w:rsidRPr="00A54B84">
        <w:rPr>
          <w:b/>
          <w:sz w:val="28"/>
          <w:szCs w:val="28"/>
        </w:rPr>
        <w:t xml:space="preserve">. </w:t>
      </w:r>
      <w:r>
        <w:rPr>
          <w:b/>
          <w:sz w:val="28"/>
          <w:szCs w:val="28"/>
        </w:rPr>
        <w:t>Определение временного интервала исследования</w:t>
      </w:r>
    </w:p>
    <w:p w:rsidR="00C06B51" w:rsidRDefault="00C06B51" w:rsidP="00C06B51">
      <w:pPr>
        <w:jc w:val="both"/>
        <w:rPr>
          <w:b/>
          <w:sz w:val="28"/>
          <w:szCs w:val="28"/>
        </w:rPr>
      </w:pPr>
    </w:p>
    <w:p w:rsidR="0050292E" w:rsidRDefault="0050292E" w:rsidP="0050292E">
      <w:pPr>
        <w:pStyle w:val="ConsPlusNormal"/>
        <w:ind w:firstLine="709"/>
        <w:jc w:val="both"/>
        <w:rPr>
          <w:rFonts w:ascii="Times New Roman" w:hAnsi="Times New Roman" w:cs="Times New Roman"/>
          <w:sz w:val="28"/>
          <w:szCs w:val="28"/>
        </w:rPr>
      </w:pPr>
      <w:r w:rsidRPr="001F29DE">
        <w:rPr>
          <w:rFonts w:ascii="Times New Roman" w:hAnsi="Times New Roman" w:cs="Times New Roman"/>
          <w:sz w:val="28"/>
          <w:szCs w:val="28"/>
        </w:rPr>
        <w:t xml:space="preserve">Все характеристики товарного рынка определяются в пределах временного интервала </w:t>
      </w:r>
      <w:r w:rsidR="00C81729">
        <w:rPr>
          <w:rFonts w:ascii="Times New Roman" w:hAnsi="Times New Roman" w:cs="Times New Roman"/>
          <w:sz w:val="28"/>
          <w:szCs w:val="28"/>
        </w:rPr>
        <w:t xml:space="preserve">01.01.2015-01.01.2016. Первоначальная оценка </w:t>
      </w:r>
      <w:r w:rsidR="003E4BF1">
        <w:rPr>
          <w:rFonts w:ascii="Times New Roman" w:hAnsi="Times New Roman" w:cs="Times New Roman"/>
          <w:sz w:val="28"/>
          <w:szCs w:val="28"/>
        </w:rPr>
        <w:t xml:space="preserve">товарного рынка </w:t>
      </w:r>
      <w:r w:rsidR="00491B7F">
        <w:rPr>
          <w:rFonts w:ascii="Times New Roman" w:hAnsi="Times New Roman" w:cs="Times New Roman"/>
          <w:sz w:val="28"/>
          <w:szCs w:val="28"/>
        </w:rPr>
        <w:t>проходит на дату 01.05.2015.</w:t>
      </w:r>
    </w:p>
    <w:p w:rsidR="0050292E" w:rsidRDefault="0050292E" w:rsidP="0050292E">
      <w:pPr>
        <w:pStyle w:val="ConsPlusNormal"/>
        <w:ind w:firstLine="709"/>
        <w:jc w:val="both"/>
        <w:rPr>
          <w:rFonts w:ascii="Times New Roman" w:hAnsi="Times New Roman" w:cs="Times New Roman"/>
          <w:sz w:val="28"/>
          <w:szCs w:val="28"/>
        </w:rPr>
      </w:pPr>
    </w:p>
    <w:p w:rsidR="0050292E" w:rsidRPr="001F29DE" w:rsidRDefault="0050292E" w:rsidP="0037709E">
      <w:pPr>
        <w:pStyle w:val="ConsPlusNormal"/>
        <w:numPr>
          <w:ilvl w:val="0"/>
          <w:numId w:val="1"/>
        </w:numPr>
        <w:ind w:left="0" w:firstLine="0"/>
        <w:jc w:val="center"/>
        <w:outlineLvl w:val="1"/>
        <w:rPr>
          <w:rFonts w:ascii="Times New Roman" w:hAnsi="Times New Roman" w:cs="Times New Roman"/>
          <w:b/>
          <w:sz w:val="28"/>
          <w:szCs w:val="28"/>
        </w:rPr>
      </w:pPr>
      <w:r w:rsidRPr="001F29DE">
        <w:rPr>
          <w:rFonts w:ascii="Times New Roman" w:hAnsi="Times New Roman" w:cs="Times New Roman"/>
          <w:b/>
          <w:sz w:val="28"/>
          <w:szCs w:val="28"/>
        </w:rPr>
        <w:t>Определение продуктовых границ товарного рынка.</w:t>
      </w:r>
    </w:p>
    <w:p w:rsidR="0050292E" w:rsidRDefault="0050292E" w:rsidP="0050292E">
      <w:pPr>
        <w:pStyle w:val="ConsPlusNormal"/>
        <w:ind w:firstLine="709"/>
        <w:jc w:val="both"/>
        <w:rPr>
          <w:rFonts w:ascii="Times New Roman" w:hAnsi="Times New Roman"/>
          <w:sz w:val="28"/>
          <w:szCs w:val="28"/>
        </w:rPr>
      </w:pPr>
    </w:p>
    <w:p w:rsidR="00DE69F2" w:rsidRDefault="00230B03" w:rsidP="00E24995">
      <w:pPr>
        <w:ind w:firstLine="569"/>
        <w:jc w:val="both"/>
        <w:rPr>
          <w:rFonts w:ascii="Times New Roman" w:hAnsi="Times New Roman"/>
          <w:sz w:val="28"/>
          <w:szCs w:val="28"/>
        </w:rPr>
      </w:pPr>
      <w:r>
        <w:rPr>
          <w:rFonts w:ascii="Times New Roman" w:hAnsi="Times New Roman"/>
          <w:bCs/>
          <w:sz w:val="28"/>
          <w:szCs w:val="28"/>
          <w:lang w:val="ru-RU" w:eastAsia="en-US"/>
        </w:rPr>
        <w:t xml:space="preserve">Согласно </w:t>
      </w:r>
      <w:r w:rsidRPr="001F29DE">
        <w:rPr>
          <w:rFonts w:ascii="Times New Roman" w:hAnsi="Times New Roman"/>
          <w:bCs/>
          <w:sz w:val="28"/>
          <w:szCs w:val="28"/>
          <w:lang w:eastAsia="en-US"/>
        </w:rPr>
        <w:t xml:space="preserve">Общероссийскому классификатору </w:t>
      </w:r>
      <w:r>
        <w:rPr>
          <w:rFonts w:ascii="Times New Roman" w:hAnsi="Times New Roman"/>
          <w:bCs/>
          <w:sz w:val="28"/>
          <w:szCs w:val="28"/>
          <w:lang w:val="ru-RU" w:eastAsia="en-US"/>
        </w:rPr>
        <w:t xml:space="preserve">продукции по </w:t>
      </w:r>
      <w:r w:rsidRPr="001F29DE">
        <w:rPr>
          <w:rFonts w:ascii="Times New Roman" w:hAnsi="Times New Roman"/>
          <w:bCs/>
          <w:sz w:val="28"/>
          <w:szCs w:val="28"/>
          <w:lang w:eastAsia="en-US"/>
        </w:rPr>
        <w:t>вид</w:t>
      </w:r>
      <w:proofErr w:type="spellStart"/>
      <w:r>
        <w:rPr>
          <w:rFonts w:ascii="Times New Roman" w:hAnsi="Times New Roman"/>
          <w:bCs/>
          <w:sz w:val="28"/>
          <w:szCs w:val="28"/>
          <w:lang w:val="ru-RU" w:eastAsia="en-US"/>
        </w:rPr>
        <w:t>ам</w:t>
      </w:r>
      <w:proofErr w:type="spellEnd"/>
      <w:r w:rsidRPr="001F29DE">
        <w:rPr>
          <w:rFonts w:ascii="Times New Roman" w:hAnsi="Times New Roman"/>
          <w:bCs/>
          <w:sz w:val="28"/>
          <w:szCs w:val="28"/>
          <w:lang w:eastAsia="en-US"/>
        </w:rPr>
        <w:t xml:space="preserve"> экономической деятельности</w:t>
      </w:r>
      <w:r w:rsidR="00E24995">
        <w:rPr>
          <w:rFonts w:ascii="Times New Roman" w:hAnsi="Times New Roman"/>
          <w:bCs/>
          <w:sz w:val="28"/>
          <w:szCs w:val="28"/>
          <w:lang w:val="ru-RU" w:eastAsia="en-US"/>
        </w:rPr>
        <w:t>, утвержденному</w:t>
      </w:r>
      <w:r w:rsidRPr="001F29DE">
        <w:rPr>
          <w:rFonts w:ascii="Times New Roman" w:hAnsi="Times New Roman"/>
          <w:sz w:val="28"/>
          <w:szCs w:val="28"/>
          <w:lang w:eastAsia="en-US"/>
        </w:rPr>
        <w:t xml:space="preserve"> </w:t>
      </w:r>
      <w:r w:rsidR="00E24995" w:rsidRPr="00E24995">
        <w:rPr>
          <w:rFonts w:ascii="Times New Roman" w:hAnsi="Times New Roman"/>
          <w:sz w:val="28"/>
          <w:szCs w:val="28"/>
          <w:lang w:eastAsia="en-US"/>
        </w:rPr>
        <w:t>Постановление</w:t>
      </w:r>
      <w:r w:rsidR="00E24995">
        <w:rPr>
          <w:rFonts w:ascii="Times New Roman" w:hAnsi="Times New Roman"/>
          <w:sz w:val="28"/>
          <w:szCs w:val="28"/>
          <w:lang w:val="ru-RU" w:eastAsia="en-US"/>
        </w:rPr>
        <w:t>м</w:t>
      </w:r>
      <w:r w:rsidR="00E24995" w:rsidRPr="00E24995">
        <w:rPr>
          <w:rFonts w:ascii="Times New Roman" w:hAnsi="Times New Roman"/>
          <w:sz w:val="28"/>
          <w:szCs w:val="28"/>
          <w:lang w:eastAsia="en-US"/>
        </w:rPr>
        <w:t xml:space="preserve"> Госстандарта России от 06.11.2001 </w:t>
      </w:r>
      <w:r w:rsidR="00E24995">
        <w:rPr>
          <w:rFonts w:ascii="Times New Roman" w:hAnsi="Times New Roman"/>
          <w:sz w:val="28"/>
          <w:szCs w:val="28"/>
          <w:lang w:val="ru-RU" w:eastAsia="en-US"/>
        </w:rPr>
        <w:t>№</w:t>
      </w:r>
      <w:r w:rsidR="00E24995" w:rsidRPr="00E24995">
        <w:rPr>
          <w:rFonts w:ascii="Times New Roman" w:hAnsi="Times New Roman"/>
          <w:sz w:val="28"/>
          <w:szCs w:val="28"/>
          <w:lang w:eastAsia="en-US"/>
        </w:rPr>
        <w:t xml:space="preserve"> 454-ст (ред. от 31.03.2015) </w:t>
      </w:r>
      <w:r w:rsidR="00E24995">
        <w:rPr>
          <w:rFonts w:ascii="Times New Roman" w:hAnsi="Times New Roman"/>
          <w:sz w:val="28"/>
          <w:szCs w:val="28"/>
          <w:lang w:val="ru-RU" w:eastAsia="en-US"/>
        </w:rPr>
        <w:t>«</w:t>
      </w:r>
      <w:r w:rsidR="00E24995" w:rsidRPr="00E24995">
        <w:rPr>
          <w:rFonts w:ascii="Times New Roman" w:hAnsi="Times New Roman"/>
          <w:sz w:val="28"/>
          <w:szCs w:val="28"/>
          <w:lang w:eastAsia="en-US"/>
        </w:rPr>
        <w:t>О принятии и введении в действие ОКВЭД</w:t>
      </w:r>
      <w:r w:rsidR="00E24995">
        <w:rPr>
          <w:rFonts w:ascii="Times New Roman" w:hAnsi="Times New Roman"/>
          <w:sz w:val="28"/>
          <w:szCs w:val="28"/>
          <w:lang w:val="ru-RU" w:eastAsia="en-US"/>
        </w:rPr>
        <w:t>»</w:t>
      </w:r>
      <w:r w:rsidR="00E24995" w:rsidRPr="00E24995">
        <w:rPr>
          <w:rFonts w:ascii="Times New Roman" w:hAnsi="Times New Roman"/>
          <w:sz w:val="28"/>
          <w:szCs w:val="28"/>
          <w:lang w:eastAsia="en-US"/>
        </w:rPr>
        <w:t xml:space="preserve"> (вместе с </w:t>
      </w:r>
      <w:r w:rsidR="00E24995">
        <w:rPr>
          <w:rFonts w:ascii="Times New Roman" w:hAnsi="Times New Roman"/>
          <w:sz w:val="28"/>
          <w:szCs w:val="28"/>
          <w:lang w:val="ru-RU" w:eastAsia="en-US"/>
        </w:rPr>
        <w:t>«</w:t>
      </w:r>
      <w:r w:rsidR="00E24995" w:rsidRPr="00E24995">
        <w:rPr>
          <w:rFonts w:ascii="Times New Roman" w:hAnsi="Times New Roman"/>
          <w:sz w:val="28"/>
          <w:szCs w:val="28"/>
          <w:lang w:eastAsia="en-US"/>
        </w:rPr>
        <w:t>ОК 029-2001 (КДЕС</w:t>
      </w:r>
      <w:proofErr w:type="gramStart"/>
      <w:r w:rsidR="00E24995" w:rsidRPr="00E24995">
        <w:rPr>
          <w:rFonts w:ascii="Times New Roman" w:hAnsi="Times New Roman"/>
          <w:sz w:val="28"/>
          <w:szCs w:val="28"/>
          <w:lang w:eastAsia="en-US"/>
        </w:rPr>
        <w:t xml:space="preserve"> Р</w:t>
      </w:r>
      <w:proofErr w:type="gramEnd"/>
      <w:r w:rsidR="00E24995" w:rsidRPr="00E24995">
        <w:rPr>
          <w:rFonts w:ascii="Times New Roman" w:hAnsi="Times New Roman"/>
          <w:sz w:val="28"/>
          <w:szCs w:val="28"/>
          <w:lang w:eastAsia="en-US"/>
        </w:rPr>
        <w:t>ед. 1). Общероссийский классификатор видов экономической деятельности</w:t>
      </w:r>
      <w:r w:rsidR="001F4FFF">
        <w:rPr>
          <w:rFonts w:ascii="Times New Roman" w:hAnsi="Times New Roman"/>
          <w:sz w:val="28"/>
          <w:szCs w:val="28"/>
          <w:lang w:val="ru-RU" w:eastAsia="en-US"/>
        </w:rPr>
        <w:t>»</w:t>
      </w:r>
      <w:r w:rsidR="00E24995" w:rsidRPr="00E24995">
        <w:rPr>
          <w:rFonts w:ascii="Times New Roman" w:hAnsi="Times New Roman"/>
          <w:sz w:val="28"/>
          <w:szCs w:val="28"/>
          <w:lang w:eastAsia="en-US"/>
        </w:rPr>
        <w:t xml:space="preserve">) (Введен в действие </w:t>
      </w:r>
      <w:r w:rsidR="00E24995" w:rsidRPr="00E24995">
        <w:rPr>
          <w:rFonts w:ascii="Times New Roman" w:hAnsi="Times New Roman"/>
          <w:sz w:val="28"/>
          <w:szCs w:val="28"/>
          <w:lang w:eastAsia="en-US"/>
        </w:rPr>
        <w:lastRenderedPageBreak/>
        <w:t>01.01.2003)</w:t>
      </w:r>
      <w:r w:rsidR="001F4FFF">
        <w:rPr>
          <w:rFonts w:ascii="Times New Roman" w:hAnsi="Times New Roman"/>
          <w:sz w:val="28"/>
          <w:szCs w:val="28"/>
          <w:lang w:val="ru-RU" w:eastAsia="en-US"/>
        </w:rPr>
        <w:t xml:space="preserve"> </w:t>
      </w:r>
      <w:r w:rsidR="00C56C15">
        <w:rPr>
          <w:rFonts w:ascii="Times New Roman" w:hAnsi="Times New Roman"/>
          <w:sz w:val="28"/>
          <w:szCs w:val="28"/>
        </w:rPr>
        <w:t xml:space="preserve">деятельность по </w:t>
      </w:r>
      <w:r w:rsidR="001F4FFF">
        <w:rPr>
          <w:rFonts w:ascii="Times New Roman" w:hAnsi="Times New Roman"/>
          <w:sz w:val="28"/>
          <w:szCs w:val="28"/>
          <w:lang w:val="ru-RU"/>
        </w:rPr>
        <w:t xml:space="preserve">управлению многоквартирными домами </w:t>
      </w:r>
      <w:r w:rsidR="00DE69F2">
        <w:rPr>
          <w:rFonts w:ascii="Times New Roman" w:hAnsi="Times New Roman"/>
          <w:sz w:val="28"/>
          <w:szCs w:val="28"/>
        </w:rPr>
        <w:t xml:space="preserve">классифицируется кодом </w:t>
      </w:r>
      <w:r w:rsidR="0037709E">
        <w:rPr>
          <w:rFonts w:ascii="Times New Roman" w:hAnsi="Times New Roman"/>
          <w:sz w:val="28"/>
          <w:szCs w:val="28"/>
          <w:lang w:val="ru-RU"/>
        </w:rPr>
        <w:t>70.32.1</w:t>
      </w:r>
      <w:r w:rsidR="00DE69F2">
        <w:rPr>
          <w:rFonts w:ascii="Times New Roman" w:hAnsi="Times New Roman"/>
          <w:sz w:val="28"/>
          <w:szCs w:val="28"/>
        </w:rPr>
        <w:t xml:space="preserve"> «</w:t>
      </w:r>
      <w:r w:rsidR="0037709E">
        <w:rPr>
          <w:rFonts w:ascii="Times New Roman" w:hAnsi="Times New Roman"/>
          <w:sz w:val="28"/>
          <w:szCs w:val="28"/>
          <w:lang w:val="ru-RU"/>
        </w:rPr>
        <w:t>Управление эксплуатацией жилого фонда</w:t>
      </w:r>
      <w:r w:rsidR="00DE69F2">
        <w:rPr>
          <w:rFonts w:ascii="Times New Roman" w:hAnsi="Times New Roman"/>
          <w:sz w:val="28"/>
          <w:szCs w:val="28"/>
        </w:rPr>
        <w:t xml:space="preserve">». </w:t>
      </w:r>
    </w:p>
    <w:p w:rsidR="0050292E" w:rsidRPr="0050292E" w:rsidRDefault="0050292E" w:rsidP="0050292E">
      <w:pPr>
        <w:pStyle w:val="a3"/>
        <w:shd w:val="clear" w:color="auto" w:fill="FFFFFF"/>
        <w:spacing w:after="0" w:line="240" w:lineRule="auto"/>
        <w:ind w:left="0" w:right="23" w:firstLine="720"/>
        <w:jc w:val="both"/>
        <w:rPr>
          <w:rFonts w:ascii="Times New Roman" w:hAnsi="Times New Roman"/>
          <w:sz w:val="28"/>
          <w:szCs w:val="28"/>
          <w:lang w:val="ro-RO"/>
        </w:rPr>
      </w:pPr>
    </w:p>
    <w:p w:rsidR="009C5AA4" w:rsidRDefault="009C5AA4" w:rsidP="0037709E">
      <w:pPr>
        <w:pStyle w:val="ConsPlusNormal"/>
        <w:numPr>
          <w:ilvl w:val="0"/>
          <w:numId w:val="1"/>
        </w:numPr>
        <w:outlineLvl w:val="1"/>
        <w:rPr>
          <w:rFonts w:ascii="Times New Roman" w:hAnsi="Times New Roman" w:cs="Times New Roman"/>
          <w:b/>
          <w:sz w:val="28"/>
          <w:szCs w:val="28"/>
        </w:rPr>
      </w:pPr>
      <w:r w:rsidRPr="001F29DE">
        <w:rPr>
          <w:rFonts w:ascii="Times New Roman" w:hAnsi="Times New Roman" w:cs="Times New Roman"/>
          <w:b/>
          <w:sz w:val="28"/>
          <w:szCs w:val="28"/>
        </w:rPr>
        <w:t>Определение географических границ товарного рынка</w:t>
      </w:r>
    </w:p>
    <w:p w:rsidR="009C5AA4" w:rsidRPr="001F29DE" w:rsidRDefault="009C5AA4" w:rsidP="00DA7A48">
      <w:pPr>
        <w:pStyle w:val="ConsPlusNormal"/>
        <w:ind w:left="1800"/>
        <w:outlineLvl w:val="1"/>
        <w:rPr>
          <w:rFonts w:ascii="Times New Roman" w:hAnsi="Times New Roman" w:cs="Times New Roman"/>
          <w:b/>
          <w:sz w:val="28"/>
          <w:szCs w:val="28"/>
        </w:rPr>
      </w:pPr>
    </w:p>
    <w:p w:rsidR="002E39C1" w:rsidRDefault="00772B95" w:rsidP="008E7E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методическими рекомендациями ФАС России, Стандартом развития конкуренции в субъектах Российской Федерации </w:t>
      </w:r>
      <w:r w:rsidR="0029613B">
        <w:rPr>
          <w:rFonts w:ascii="Times New Roman" w:hAnsi="Times New Roman" w:cs="Times New Roman"/>
          <w:sz w:val="28"/>
          <w:szCs w:val="28"/>
        </w:rPr>
        <w:t xml:space="preserve">географическими границами для изучения настоящего рынка признаются </w:t>
      </w:r>
      <w:r w:rsidR="004D3A97">
        <w:rPr>
          <w:rFonts w:ascii="Times New Roman" w:hAnsi="Times New Roman" w:cs="Times New Roman"/>
          <w:sz w:val="28"/>
          <w:szCs w:val="28"/>
        </w:rPr>
        <w:t>границы населенных пунктов с численностью населения более 100 тыс. жителей в Республике Башкортостан</w:t>
      </w:r>
      <w:r w:rsidR="002E39C1">
        <w:rPr>
          <w:rFonts w:ascii="Times New Roman" w:hAnsi="Times New Roman" w:cs="Times New Roman"/>
          <w:sz w:val="28"/>
          <w:szCs w:val="28"/>
        </w:rPr>
        <w:t>.</w:t>
      </w:r>
    </w:p>
    <w:p w:rsidR="00772B95" w:rsidRDefault="002E39C1" w:rsidP="008E7E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географическими границами товарных рынков </w:t>
      </w:r>
      <w:r w:rsidR="00A6211E">
        <w:rPr>
          <w:rFonts w:ascii="Times New Roman" w:hAnsi="Times New Roman" w:cs="Times New Roman"/>
          <w:sz w:val="28"/>
          <w:szCs w:val="28"/>
        </w:rPr>
        <w:t xml:space="preserve">управления многоквартирными домами </w:t>
      </w:r>
      <w:r w:rsidR="00ED5DD1">
        <w:rPr>
          <w:rFonts w:ascii="Times New Roman" w:hAnsi="Times New Roman" w:cs="Times New Roman"/>
          <w:sz w:val="28"/>
          <w:szCs w:val="28"/>
        </w:rPr>
        <w:t xml:space="preserve">являются </w:t>
      </w:r>
      <w:r w:rsidR="00BB137E">
        <w:rPr>
          <w:rFonts w:ascii="Times New Roman" w:hAnsi="Times New Roman" w:cs="Times New Roman"/>
          <w:sz w:val="28"/>
          <w:szCs w:val="28"/>
        </w:rPr>
        <w:t>территории городских округов</w:t>
      </w:r>
      <w:r w:rsidR="00ED5DD1">
        <w:rPr>
          <w:rFonts w:ascii="Times New Roman" w:hAnsi="Times New Roman" w:cs="Times New Roman"/>
          <w:sz w:val="28"/>
          <w:szCs w:val="28"/>
        </w:rPr>
        <w:t>:</w:t>
      </w:r>
      <w:r w:rsidR="00A6211E">
        <w:rPr>
          <w:rFonts w:ascii="Times New Roman" w:hAnsi="Times New Roman" w:cs="Times New Roman"/>
          <w:sz w:val="28"/>
          <w:szCs w:val="28"/>
        </w:rPr>
        <w:t xml:space="preserve"> Уфа, Стерлитамак, С</w:t>
      </w:r>
      <w:r w:rsidR="00ED5DD1">
        <w:rPr>
          <w:rFonts w:ascii="Times New Roman" w:hAnsi="Times New Roman" w:cs="Times New Roman"/>
          <w:sz w:val="28"/>
          <w:szCs w:val="28"/>
        </w:rPr>
        <w:t>алават, Нефтекамск, Октябрьский.</w:t>
      </w:r>
    </w:p>
    <w:p w:rsidR="00772B95" w:rsidRDefault="00F62A63" w:rsidP="008E7E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Исследуемые товарные рынки относятся к местным рынкам.</w:t>
      </w:r>
    </w:p>
    <w:p w:rsidR="0000556D" w:rsidRDefault="0000556D" w:rsidP="008E7E45">
      <w:pPr>
        <w:pStyle w:val="ConsPlusNormal"/>
        <w:ind w:firstLine="708"/>
        <w:jc w:val="both"/>
        <w:rPr>
          <w:rFonts w:ascii="Times New Roman" w:hAnsi="Times New Roman" w:cs="Times New Roman"/>
          <w:sz w:val="28"/>
          <w:szCs w:val="28"/>
        </w:rPr>
      </w:pPr>
    </w:p>
    <w:p w:rsidR="0000556D" w:rsidRDefault="0000556D" w:rsidP="008E7E45">
      <w:pPr>
        <w:pStyle w:val="ConsPlusNormal"/>
        <w:ind w:firstLine="708"/>
        <w:jc w:val="both"/>
        <w:rPr>
          <w:rFonts w:ascii="Times New Roman" w:hAnsi="Times New Roman" w:cs="Times New Roman"/>
          <w:sz w:val="28"/>
          <w:szCs w:val="28"/>
        </w:rPr>
      </w:pPr>
    </w:p>
    <w:p w:rsidR="0000556D" w:rsidRPr="0038437C" w:rsidRDefault="0038437C" w:rsidP="0038437C">
      <w:pPr>
        <w:pStyle w:val="ConsPlusNormal"/>
        <w:jc w:val="center"/>
        <w:rPr>
          <w:rFonts w:ascii="Times New Roman" w:hAnsi="Times New Roman" w:cs="Times New Roman"/>
          <w:sz w:val="28"/>
          <w:szCs w:val="28"/>
        </w:rPr>
      </w:pPr>
      <w:r>
        <w:rPr>
          <w:rFonts w:ascii="Times New Roman" w:hAnsi="Times New Roman" w:cs="Times New Roman"/>
          <w:b/>
          <w:sz w:val="28"/>
          <w:szCs w:val="28"/>
          <w:lang w:val="en-US"/>
        </w:rPr>
        <w:t>V</w:t>
      </w:r>
      <w:r w:rsidRPr="0038437C">
        <w:rPr>
          <w:rFonts w:ascii="Times New Roman" w:hAnsi="Times New Roman" w:cs="Times New Roman"/>
          <w:b/>
          <w:sz w:val="28"/>
          <w:szCs w:val="28"/>
        </w:rPr>
        <w:t xml:space="preserve">. </w:t>
      </w:r>
      <w:r w:rsidR="0000556D" w:rsidRPr="0038437C">
        <w:rPr>
          <w:rFonts w:ascii="Times New Roman" w:hAnsi="Times New Roman" w:cs="Times New Roman"/>
          <w:b/>
          <w:sz w:val="28"/>
          <w:szCs w:val="28"/>
        </w:rPr>
        <w:t>Определение состава хозяйствующих субъектов, действующих</w:t>
      </w:r>
      <w:r w:rsidRPr="0038437C">
        <w:rPr>
          <w:rFonts w:ascii="Times New Roman" w:hAnsi="Times New Roman" w:cs="Times New Roman"/>
          <w:b/>
          <w:sz w:val="28"/>
          <w:szCs w:val="28"/>
        </w:rPr>
        <w:t xml:space="preserve"> </w:t>
      </w:r>
      <w:r w:rsidR="0000556D" w:rsidRPr="0038437C">
        <w:rPr>
          <w:rFonts w:ascii="Times New Roman" w:hAnsi="Times New Roman" w:cs="Times New Roman"/>
          <w:b/>
          <w:sz w:val="28"/>
          <w:szCs w:val="28"/>
        </w:rPr>
        <w:t>на товарном рынке</w:t>
      </w:r>
    </w:p>
    <w:p w:rsidR="0000556D" w:rsidRDefault="0000556D" w:rsidP="008E7E45">
      <w:pPr>
        <w:pStyle w:val="ConsPlusNormal"/>
        <w:ind w:firstLine="708"/>
        <w:jc w:val="both"/>
        <w:rPr>
          <w:rFonts w:ascii="Times New Roman" w:hAnsi="Times New Roman" w:cs="Times New Roman"/>
          <w:sz w:val="28"/>
          <w:szCs w:val="28"/>
        </w:rPr>
      </w:pPr>
    </w:p>
    <w:p w:rsidR="00E976E1" w:rsidRPr="00D8040A" w:rsidRDefault="00E976E1" w:rsidP="00E976E1">
      <w:pPr>
        <w:pStyle w:val="af2"/>
        <w:ind w:firstLine="720"/>
        <w:jc w:val="both"/>
        <w:rPr>
          <w:rFonts w:ascii="Times New Roman" w:hAnsi="Times New Roman"/>
          <w:sz w:val="28"/>
          <w:szCs w:val="28"/>
        </w:rPr>
      </w:pPr>
      <w:r>
        <w:rPr>
          <w:rFonts w:ascii="Times New Roman" w:hAnsi="Times New Roman"/>
          <w:sz w:val="28"/>
          <w:szCs w:val="28"/>
        </w:rPr>
        <w:t xml:space="preserve">В силу </w:t>
      </w:r>
      <w:r w:rsidRPr="00D8040A">
        <w:rPr>
          <w:rFonts w:ascii="Times New Roman" w:hAnsi="Times New Roman"/>
          <w:sz w:val="28"/>
          <w:szCs w:val="28"/>
        </w:rPr>
        <w:t>ч. 2 ст. 161</w:t>
      </w:r>
      <w:r>
        <w:rPr>
          <w:rFonts w:ascii="Times New Roman" w:hAnsi="Times New Roman"/>
          <w:sz w:val="28"/>
          <w:szCs w:val="28"/>
        </w:rPr>
        <w:t xml:space="preserve"> </w:t>
      </w:r>
      <w:r w:rsidRPr="00D8040A">
        <w:rPr>
          <w:rFonts w:ascii="Times New Roman" w:hAnsi="Times New Roman"/>
          <w:sz w:val="28"/>
          <w:szCs w:val="28"/>
        </w:rPr>
        <w:t>Жилищног</w:t>
      </w:r>
      <w:r>
        <w:rPr>
          <w:rFonts w:ascii="Times New Roman" w:hAnsi="Times New Roman"/>
          <w:sz w:val="28"/>
          <w:szCs w:val="28"/>
        </w:rPr>
        <w:t xml:space="preserve">о </w:t>
      </w:r>
      <w:r w:rsidRPr="00D8040A">
        <w:rPr>
          <w:rFonts w:ascii="Times New Roman" w:hAnsi="Times New Roman"/>
          <w:sz w:val="28"/>
          <w:szCs w:val="28"/>
        </w:rPr>
        <w:t xml:space="preserve">кодекса Российской Федерации </w:t>
      </w:r>
      <w:r>
        <w:rPr>
          <w:rFonts w:ascii="Times New Roman" w:hAnsi="Times New Roman"/>
          <w:sz w:val="28"/>
          <w:szCs w:val="28"/>
        </w:rPr>
        <w:t>с</w:t>
      </w:r>
      <w:r w:rsidRPr="00D8040A">
        <w:rPr>
          <w:rFonts w:ascii="Times New Roman" w:hAnsi="Times New Roman"/>
          <w:sz w:val="28"/>
          <w:szCs w:val="28"/>
        </w:rPr>
        <w:t>обственники помещений в многоквартирном доме обязаны выбрать один из  способов управления многоквартирным домом: непосредственное управление собственниками помещений в многоквартирном доме;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w:t>
      </w:r>
      <w:r>
        <w:rPr>
          <w:rFonts w:ascii="Times New Roman" w:hAnsi="Times New Roman"/>
          <w:sz w:val="28"/>
          <w:szCs w:val="28"/>
        </w:rPr>
        <w:t>.</w:t>
      </w:r>
    </w:p>
    <w:p w:rsidR="00E976E1" w:rsidRPr="00D8040A" w:rsidRDefault="00E976E1" w:rsidP="00E976E1">
      <w:pPr>
        <w:pStyle w:val="af2"/>
        <w:ind w:firstLine="720"/>
        <w:jc w:val="both"/>
        <w:rPr>
          <w:rFonts w:ascii="Times New Roman" w:hAnsi="Times New Roman"/>
          <w:sz w:val="28"/>
          <w:szCs w:val="28"/>
        </w:rPr>
      </w:pPr>
      <w:r w:rsidRPr="00D8040A">
        <w:rPr>
          <w:rFonts w:ascii="Times New Roman" w:hAnsi="Times New Roman"/>
          <w:sz w:val="28"/>
          <w:szCs w:val="28"/>
        </w:rPr>
        <w:t>Таким образом</w:t>
      </w:r>
      <w:r>
        <w:rPr>
          <w:rFonts w:ascii="Times New Roman" w:hAnsi="Times New Roman"/>
          <w:sz w:val="28"/>
          <w:szCs w:val="28"/>
        </w:rPr>
        <w:t xml:space="preserve">, имеются три разных способа управления многоквартирными домами. </w:t>
      </w:r>
      <w:r w:rsidRPr="00D8040A">
        <w:rPr>
          <w:rFonts w:ascii="Times New Roman" w:hAnsi="Times New Roman"/>
          <w:sz w:val="28"/>
          <w:szCs w:val="28"/>
        </w:rPr>
        <w:t>При этом услуги управления многоквартирным домом на основании соответствующего договора в силу ч. 1 ст. 162 Жилищного кодекса Российской Федерации оказывает</w:t>
      </w:r>
      <w:r>
        <w:rPr>
          <w:rFonts w:ascii="Times New Roman" w:hAnsi="Times New Roman"/>
          <w:sz w:val="28"/>
          <w:szCs w:val="28"/>
        </w:rPr>
        <w:t xml:space="preserve"> </w:t>
      </w:r>
      <w:r w:rsidRPr="00D8040A">
        <w:rPr>
          <w:rFonts w:ascii="Times New Roman" w:hAnsi="Times New Roman"/>
          <w:sz w:val="28"/>
          <w:szCs w:val="28"/>
        </w:rPr>
        <w:t>лишь управляющая организация, действующая в данной сфере на профессиональной основе.</w:t>
      </w:r>
    </w:p>
    <w:p w:rsidR="00E976E1" w:rsidRPr="00D8040A" w:rsidRDefault="00E976E1" w:rsidP="00E976E1">
      <w:pPr>
        <w:pStyle w:val="af2"/>
        <w:ind w:firstLine="720"/>
        <w:jc w:val="both"/>
        <w:rPr>
          <w:rFonts w:ascii="Times New Roman" w:hAnsi="Times New Roman"/>
          <w:sz w:val="28"/>
          <w:szCs w:val="28"/>
        </w:rPr>
      </w:pPr>
      <w:r>
        <w:rPr>
          <w:rFonts w:ascii="Times New Roman" w:hAnsi="Times New Roman"/>
          <w:sz w:val="28"/>
          <w:szCs w:val="28"/>
        </w:rPr>
        <w:t>Непосредственное управление, т</w:t>
      </w:r>
      <w:r w:rsidRPr="00D8040A">
        <w:rPr>
          <w:rFonts w:ascii="Times New Roman" w:hAnsi="Times New Roman"/>
          <w:sz w:val="28"/>
          <w:szCs w:val="28"/>
        </w:rPr>
        <w:t xml:space="preserve">оварищество собственников жилья, как объединение самих собственников жилых помещений, является формой самоуправления, при которой собственники самостоятельно решают вопросы содержания, использования и распоряжения своим имуществом. </w:t>
      </w:r>
    </w:p>
    <w:p w:rsidR="00E976E1" w:rsidRPr="00D8040A" w:rsidRDefault="00E976E1" w:rsidP="00E976E1">
      <w:pPr>
        <w:pStyle w:val="af2"/>
        <w:ind w:firstLine="720"/>
        <w:jc w:val="both"/>
        <w:rPr>
          <w:rFonts w:ascii="Times New Roman" w:hAnsi="Times New Roman"/>
          <w:sz w:val="28"/>
          <w:szCs w:val="28"/>
        </w:rPr>
      </w:pPr>
      <w:r w:rsidRPr="00D8040A">
        <w:rPr>
          <w:rFonts w:ascii="Times New Roman" w:hAnsi="Times New Roman"/>
          <w:sz w:val="28"/>
          <w:szCs w:val="28"/>
        </w:rPr>
        <w:t>Договор управления многоквартирным домом с ТСЖ</w:t>
      </w:r>
      <w:r>
        <w:rPr>
          <w:rFonts w:ascii="Times New Roman" w:hAnsi="Times New Roman"/>
          <w:sz w:val="28"/>
          <w:szCs w:val="28"/>
        </w:rPr>
        <w:t xml:space="preserve"> и при непосредственном управлении</w:t>
      </w:r>
      <w:r w:rsidRPr="00D8040A">
        <w:rPr>
          <w:rFonts w:ascii="Times New Roman" w:hAnsi="Times New Roman"/>
          <w:sz w:val="28"/>
          <w:szCs w:val="28"/>
        </w:rPr>
        <w:t xml:space="preserve"> не заключается.</w:t>
      </w:r>
      <w:r>
        <w:rPr>
          <w:rFonts w:ascii="Times New Roman" w:hAnsi="Times New Roman"/>
          <w:sz w:val="28"/>
          <w:szCs w:val="28"/>
        </w:rPr>
        <w:t xml:space="preserve"> </w:t>
      </w:r>
      <w:r w:rsidRPr="00D8040A">
        <w:rPr>
          <w:rFonts w:ascii="Times New Roman" w:hAnsi="Times New Roman"/>
          <w:sz w:val="28"/>
          <w:szCs w:val="28"/>
        </w:rPr>
        <w:t>Следовательно, товарищество собственников жилья не оказывает услуги по управлению многоквартирным жилым домом в том смысле, который заложен в понятие «услуга»  действующим гражданским и жилищным законодательством.</w:t>
      </w:r>
    </w:p>
    <w:p w:rsidR="00E976E1" w:rsidRPr="00D8040A" w:rsidRDefault="00E976E1" w:rsidP="00E976E1">
      <w:pPr>
        <w:pStyle w:val="af2"/>
        <w:ind w:firstLine="720"/>
        <w:jc w:val="both"/>
        <w:rPr>
          <w:rFonts w:ascii="Times New Roman" w:hAnsi="Times New Roman"/>
          <w:sz w:val="28"/>
          <w:szCs w:val="28"/>
        </w:rPr>
      </w:pPr>
      <w:r w:rsidRPr="00D8040A">
        <w:rPr>
          <w:rFonts w:ascii="Times New Roman" w:hAnsi="Times New Roman"/>
          <w:sz w:val="28"/>
          <w:szCs w:val="28"/>
        </w:rPr>
        <w:t xml:space="preserve">На основании </w:t>
      </w:r>
      <w:r>
        <w:rPr>
          <w:rFonts w:ascii="Times New Roman" w:hAnsi="Times New Roman"/>
          <w:sz w:val="28"/>
          <w:szCs w:val="28"/>
        </w:rPr>
        <w:t xml:space="preserve">п. </w:t>
      </w:r>
      <w:r w:rsidRPr="00D8040A">
        <w:rPr>
          <w:rFonts w:ascii="Times New Roman" w:hAnsi="Times New Roman"/>
          <w:sz w:val="28"/>
          <w:szCs w:val="28"/>
        </w:rPr>
        <w:t>3</w:t>
      </w:r>
      <w:r>
        <w:rPr>
          <w:rFonts w:ascii="Times New Roman" w:hAnsi="Times New Roman"/>
          <w:sz w:val="28"/>
          <w:szCs w:val="28"/>
        </w:rPr>
        <w:t xml:space="preserve"> </w:t>
      </w:r>
      <w:r w:rsidRPr="00D8040A">
        <w:rPr>
          <w:rFonts w:ascii="Times New Roman" w:hAnsi="Times New Roman"/>
          <w:sz w:val="28"/>
          <w:szCs w:val="28"/>
        </w:rPr>
        <w:t xml:space="preserve">«Правил  предоставления  коммунальных услуг гражданам», утверждённых постановлением Правительства Российской Федерации от 23.05.2006 </w:t>
      </w:r>
      <w:r>
        <w:rPr>
          <w:rFonts w:ascii="Times New Roman" w:hAnsi="Times New Roman"/>
          <w:sz w:val="28"/>
          <w:szCs w:val="28"/>
        </w:rPr>
        <w:t>№</w:t>
      </w:r>
      <w:r w:rsidRPr="00D8040A">
        <w:rPr>
          <w:rFonts w:ascii="Times New Roman" w:hAnsi="Times New Roman"/>
          <w:sz w:val="28"/>
          <w:szCs w:val="28"/>
        </w:rPr>
        <w:t>307, товарищество собственников жилья может быть исполнителем только в отношении коммунальных услуг. При этом в п. 3</w:t>
      </w:r>
      <w:r>
        <w:rPr>
          <w:rFonts w:ascii="Times New Roman" w:hAnsi="Times New Roman"/>
          <w:sz w:val="28"/>
          <w:szCs w:val="28"/>
        </w:rPr>
        <w:t xml:space="preserve"> </w:t>
      </w:r>
      <w:r w:rsidRPr="00D8040A">
        <w:rPr>
          <w:rFonts w:ascii="Times New Roman" w:hAnsi="Times New Roman"/>
          <w:sz w:val="28"/>
          <w:szCs w:val="28"/>
        </w:rPr>
        <w:t xml:space="preserve">названных Правил определены коммунальные услуги как деятельность исполнителя коммунальных услуг по холодному водоснабжению, горячему водоснабжению, водоотведению, электроснабжению, газоснабжению и </w:t>
      </w:r>
      <w:r w:rsidRPr="00D8040A">
        <w:rPr>
          <w:rFonts w:ascii="Times New Roman" w:hAnsi="Times New Roman"/>
          <w:sz w:val="28"/>
          <w:szCs w:val="28"/>
        </w:rPr>
        <w:lastRenderedPageBreak/>
        <w:t xml:space="preserve">отоплению, обеспечивающая комфортные условия проживания граждан в </w:t>
      </w:r>
      <w:r>
        <w:rPr>
          <w:rFonts w:ascii="Times New Roman" w:hAnsi="Times New Roman"/>
          <w:sz w:val="28"/>
          <w:szCs w:val="28"/>
        </w:rPr>
        <w:t xml:space="preserve">жилых помещениях. </w:t>
      </w:r>
      <w:r w:rsidRPr="00D8040A">
        <w:rPr>
          <w:rFonts w:ascii="Times New Roman" w:hAnsi="Times New Roman"/>
          <w:sz w:val="28"/>
          <w:szCs w:val="28"/>
        </w:rPr>
        <w:t>Деятельность по управлению многоквартирным домом коммунальной услугой не является (ст. 154</w:t>
      </w:r>
      <w:r>
        <w:rPr>
          <w:rFonts w:ascii="Times New Roman" w:hAnsi="Times New Roman"/>
          <w:sz w:val="28"/>
          <w:szCs w:val="28"/>
        </w:rPr>
        <w:t xml:space="preserve"> </w:t>
      </w:r>
      <w:r w:rsidRPr="00D8040A">
        <w:rPr>
          <w:rFonts w:ascii="Times New Roman" w:hAnsi="Times New Roman"/>
          <w:sz w:val="28"/>
          <w:szCs w:val="28"/>
        </w:rPr>
        <w:t>Жилищного кодекса Российской Федерации).</w:t>
      </w:r>
    </w:p>
    <w:p w:rsidR="00E976E1" w:rsidRPr="00D8040A" w:rsidRDefault="00E976E1" w:rsidP="00E976E1">
      <w:pPr>
        <w:pStyle w:val="af2"/>
        <w:ind w:firstLine="720"/>
        <w:jc w:val="both"/>
        <w:rPr>
          <w:rFonts w:ascii="Times New Roman" w:hAnsi="Times New Roman"/>
          <w:sz w:val="28"/>
          <w:szCs w:val="28"/>
        </w:rPr>
      </w:pPr>
      <w:r w:rsidRPr="00D8040A">
        <w:rPr>
          <w:rFonts w:ascii="Times New Roman" w:hAnsi="Times New Roman"/>
          <w:sz w:val="28"/>
          <w:szCs w:val="28"/>
        </w:rPr>
        <w:t xml:space="preserve">Таким образом, </w:t>
      </w:r>
      <w:r>
        <w:rPr>
          <w:rFonts w:ascii="Times New Roman" w:hAnsi="Times New Roman"/>
          <w:sz w:val="28"/>
          <w:szCs w:val="28"/>
        </w:rPr>
        <w:t xml:space="preserve">ТСЖ </w:t>
      </w:r>
      <w:r w:rsidRPr="00D8040A">
        <w:rPr>
          <w:rFonts w:ascii="Times New Roman" w:hAnsi="Times New Roman"/>
          <w:sz w:val="28"/>
          <w:szCs w:val="28"/>
        </w:rPr>
        <w:t xml:space="preserve">не является участником рынка оказания услуг по управлению </w:t>
      </w:r>
      <w:r>
        <w:rPr>
          <w:rFonts w:ascii="Times New Roman" w:hAnsi="Times New Roman"/>
          <w:sz w:val="28"/>
          <w:szCs w:val="28"/>
        </w:rPr>
        <w:t xml:space="preserve">многоквартирными домами </w:t>
      </w:r>
      <w:r w:rsidRPr="00D8040A">
        <w:rPr>
          <w:rFonts w:ascii="Times New Roman" w:hAnsi="Times New Roman"/>
          <w:sz w:val="28"/>
          <w:szCs w:val="28"/>
        </w:rPr>
        <w:t xml:space="preserve">и </w:t>
      </w:r>
      <w:r>
        <w:rPr>
          <w:rFonts w:ascii="Times New Roman" w:hAnsi="Times New Roman"/>
          <w:sz w:val="28"/>
          <w:szCs w:val="28"/>
        </w:rPr>
        <w:t>соответственно не является</w:t>
      </w:r>
      <w:r w:rsidRPr="00D8040A">
        <w:rPr>
          <w:rFonts w:ascii="Times New Roman" w:hAnsi="Times New Roman"/>
          <w:sz w:val="28"/>
          <w:szCs w:val="28"/>
        </w:rPr>
        <w:t xml:space="preserve"> конкурентом управляющей компании на рынке по оказанию услуг по управлению многоквартирными домами</w:t>
      </w:r>
      <w:r>
        <w:rPr>
          <w:rFonts w:ascii="Times New Roman" w:hAnsi="Times New Roman"/>
          <w:sz w:val="28"/>
          <w:szCs w:val="28"/>
        </w:rPr>
        <w:t>.</w:t>
      </w:r>
      <w:r w:rsidRPr="00D8040A">
        <w:rPr>
          <w:rFonts w:ascii="Times New Roman" w:hAnsi="Times New Roman"/>
          <w:sz w:val="28"/>
          <w:szCs w:val="28"/>
        </w:rPr>
        <w:t xml:space="preserve"> </w:t>
      </w:r>
    </w:p>
    <w:p w:rsidR="00693BA9" w:rsidRDefault="00E976E1" w:rsidP="00E976E1">
      <w:pPr>
        <w:widowControl/>
        <w:suppressAutoHyphens w:val="0"/>
        <w:ind w:firstLine="567"/>
        <w:contextualSpacing/>
        <w:jc w:val="right"/>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 xml:space="preserve">  </w:t>
      </w:r>
    </w:p>
    <w:p w:rsidR="00693BA9" w:rsidRDefault="00693BA9" w:rsidP="00E976E1">
      <w:pPr>
        <w:widowControl/>
        <w:suppressAutoHyphens w:val="0"/>
        <w:ind w:firstLine="567"/>
        <w:contextualSpacing/>
        <w:jc w:val="right"/>
        <w:rPr>
          <w:rFonts w:ascii="Times New Roman" w:eastAsiaTheme="minorEastAsia" w:hAnsi="Times New Roman"/>
          <w:kern w:val="0"/>
          <w:lang w:val="ru-RU" w:eastAsia="ru-RU"/>
        </w:rPr>
      </w:pPr>
    </w:p>
    <w:p w:rsidR="00693BA9" w:rsidRPr="00693BA9" w:rsidRDefault="00693BA9" w:rsidP="00693BA9">
      <w:pPr>
        <w:widowControl/>
        <w:suppressAutoHyphens w:val="0"/>
        <w:ind w:firstLine="567"/>
        <w:contextualSpacing/>
        <w:jc w:val="center"/>
        <w:rPr>
          <w:rFonts w:ascii="Times New Roman" w:eastAsiaTheme="minorEastAsia" w:hAnsi="Times New Roman"/>
          <w:b/>
          <w:kern w:val="0"/>
          <w:sz w:val="28"/>
          <w:szCs w:val="28"/>
          <w:lang w:val="ru-RU" w:eastAsia="ru-RU"/>
        </w:rPr>
      </w:pPr>
      <w:r w:rsidRPr="00693BA9">
        <w:rPr>
          <w:rFonts w:ascii="Times New Roman" w:eastAsiaTheme="minorEastAsia" w:hAnsi="Times New Roman"/>
          <w:b/>
          <w:kern w:val="0"/>
          <w:sz w:val="28"/>
          <w:szCs w:val="28"/>
          <w:lang w:val="ru-RU" w:eastAsia="ru-RU"/>
        </w:rPr>
        <w:t>VI. Расчет объема товарного рынка и долей хозяйствующих</w:t>
      </w:r>
    </w:p>
    <w:p w:rsidR="00693BA9" w:rsidRPr="00693BA9" w:rsidRDefault="00693BA9" w:rsidP="00693BA9">
      <w:pPr>
        <w:widowControl/>
        <w:suppressAutoHyphens w:val="0"/>
        <w:ind w:firstLine="567"/>
        <w:contextualSpacing/>
        <w:jc w:val="center"/>
        <w:rPr>
          <w:rFonts w:ascii="Times New Roman" w:eastAsiaTheme="minorEastAsia" w:hAnsi="Times New Roman"/>
          <w:b/>
          <w:kern w:val="0"/>
          <w:sz w:val="28"/>
          <w:szCs w:val="28"/>
          <w:lang w:val="ru-RU" w:eastAsia="ru-RU"/>
        </w:rPr>
      </w:pPr>
      <w:r w:rsidRPr="00693BA9">
        <w:rPr>
          <w:rFonts w:ascii="Times New Roman" w:eastAsiaTheme="minorEastAsia" w:hAnsi="Times New Roman"/>
          <w:b/>
          <w:kern w:val="0"/>
          <w:sz w:val="28"/>
          <w:szCs w:val="28"/>
          <w:lang w:val="ru-RU" w:eastAsia="ru-RU"/>
        </w:rPr>
        <w:t>субъектов на рынке</w:t>
      </w:r>
    </w:p>
    <w:p w:rsidR="00693BA9" w:rsidRDefault="00693BA9" w:rsidP="00E976E1">
      <w:pPr>
        <w:widowControl/>
        <w:suppressAutoHyphens w:val="0"/>
        <w:ind w:firstLine="567"/>
        <w:contextualSpacing/>
        <w:jc w:val="right"/>
        <w:rPr>
          <w:rFonts w:ascii="Times New Roman" w:eastAsiaTheme="minorEastAsia" w:hAnsi="Times New Roman"/>
          <w:kern w:val="0"/>
          <w:lang w:val="ru-RU" w:eastAsia="ru-RU"/>
        </w:rPr>
      </w:pPr>
    </w:p>
    <w:p w:rsidR="00E976E1" w:rsidRPr="00143534" w:rsidRDefault="00E976E1" w:rsidP="00E976E1">
      <w:pPr>
        <w:widowControl/>
        <w:suppressAutoHyphens w:val="0"/>
        <w:ind w:firstLine="567"/>
        <w:contextualSpacing/>
        <w:jc w:val="right"/>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 xml:space="preserve"> Таблица №1</w:t>
      </w:r>
    </w:p>
    <w:p w:rsidR="00E976E1" w:rsidRPr="00C215B7" w:rsidRDefault="00E976E1" w:rsidP="00E976E1">
      <w:pPr>
        <w:widowControl/>
        <w:suppressAutoHyphens w:val="0"/>
        <w:contextualSpacing/>
        <w:jc w:val="center"/>
        <w:rPr>
          <w:rFonts w:ascii="Times New Roman" w:eastAsiaTheme="minorEastAsia" w:hAnsi="Times New Roman"/>
          <w:b/>
          <w:kern w:val="0"/>
          <w:lang w:val="ru-RU" w:eastAsia="ru-RU"/>
        </w:rPr>
      </w:pPr>
      <w:r w:rsidRPr="00C215B7">
        <w:rPr>
          <w:rFonts w:ascii="Times New Roman" w:eastAsiaTheme="minorEastAsia" w:hAnsi="Times New Roman"/>
          <w:b/>
          <w:kern w:val="0"/>
          <w:lang w:val="ru-RU" w:eastAsia="ru-RU"/>
        </w:rPr>
        <w:t>Сведения о многоквартирных домах, в которых выбран способ управления управляющей организацией по состоянию на 01.05.2015 г.</w:t>
      </w:r>
      <w:r w:rsidR="00C215B7" w:rsidRPr="00C215B7">
        <w:rPr>
          <w:rFonts w:ascii="Times New Roman" w:eastAsiaTheme="minorEastAsia" w:hAnsi="Times New Roman"/>
          <w:b/>
          <w:kern w:val="0"/>
          <w:lang w:val="ru-RU" w:eastAsia="ru-RU"/>
        </w:rPr>
        <w:t xml:space="preserve"> (г. Уфа)</w:t>
      </w:r>
    </w:p>
    <w:p w:rsidR="00E976E1" w:rsidRPr="00143534" w:rsidRDefault="00E976E1" w:rsidP="00E976E1">
      <w:pPr>
        <w:widowControl/>
        <w:suppressAutoHyphens w:val="0"/>
        <w:ind w:firstLine="567"/>
        <w:contextualSpacing/>
        <w:jc w:val="center"/>
        <w:rPr>
          <w:rFonts w:ascii="Times New Roman" w:eastAsiaTheme="minorEastAsia" w:hAnsi="Times New Roman"/>
          <w:kern w:val="0"/>
          <w:lang w:val="ru-RU" w:eastAsia="ru-RU"/>
        </w:rPr>
      </w:pPr>
    </w:p>
    <w:tbl>
      <w:tblPr>
        <w:tblStyle w:val="af6"/>
        <w:tblW w:w="0" w:type="auto"/>
        <w:tblLayout w:type="fixed"/>
        <w:tblLook w:val="04A0" w:firstRow="1" w:lastRow="0" w:firstColumn="1" w:lastColumn="0" w:noHBand="0" w:noVBand="1"/>
      </w:tblPr>
      <w:tblGrid>
        <w:gridCol w:w="1566"/>
        <w:gridCol w:w="1440"/>
        <w:gridCol w:w="1176"/>
        <w:gridCol w:w="1065"/>
        <w:gridCol w:w="1807"/>
        <w:gridCol w:w="1197"/>
        <w:gridCol w:w="7"/>
        <w:gridCol w:w="1879"/>
      </w:tblGrid>
      <w:tr w:rsidR="00E976E1" w:rsidRPr="00143534" w:rsidTr="00706F03">
        <w:tc>
          <w:tcPr>
            <w:tcW w:w="1566"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Общее количество МКД (штук)</w:t>
            </w:r>
          </w:p>
        </w:tc>
        <w:tc>
          <w:tcPr>
            <w:tcW w:w="2616" w:type="dxa"/>
            <w:gridSpan w:val="2"/>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МКД под управлением управляющих организаций</w:t>
            </w:r>
          </w:p>
        </w:tc>
        <w:tc>
          <w:tcPr>
            <w:tcW w:w="2872" w:type="dxa"/>
            <w:gridSpan w:val="2"/>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МКД под управлением частных управляющих организаций</w:t>
            </w:r>
          </w:p>
        </w:tc>
        <w:tc>
          <w:tcPr>
            <w:tcW w:w="3083" w:type="dxa"/>
            <w:gridSpan w:val="3"/>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 xml:space="preserve">МКД под управлением государственных (муниципальных) управляющих организаций, в </w:t>
            </w:r>
            <w:proofErr w:type="spellStart"/>
            <w:r w:rsidRPr="00143534">
              <w:rPr>
                <w:rFonts w:ascii="Times New Roman" w:eastAsiaTheme="minorEastAsia" w:hAnsi="Times New Roman"/>
                <w:kern w:val="0"/>
                <w:lang w:val="ru-RU" w:eastAsia="ru-RU"/>
              </w:rPr>
              <w:t>т.ч</w:t>
            </w:r>
            <w:proofErr w:type="gramStart"/>
            <w:r w:rsidRPr="00143534">
              <w:rPr>
                <w:rFonts w:ascii="Times New Roman" w:eastAsiaTheme="minorEastAsia" w:hAnsi="Times New Roman"/>
                <w:kern w:val="0"/>
                <w:lang w:val="ru-RU" w:eastAsia="ru-RU"/>
              </w:rPr>
              <w:t>.в</w:t>
            </w:r>
            <w:proofErr w:type="spellEnd"/>
            <w:proofErr w:type="gramEnd"/>
            <w:r w:rsidRPr="00143534">
              <w:rPr>
                <w:rFonts w:ascii="Times New Roman" w:eastAsiaTheme="minorEastAsia" w:hAnsi="Times New Roman"/>
                <w:kern w:val="0"/>
                <w:lang w:val="ru-RU" w:eastAsia="ru-RU"/>
              </w:rPr>
              <w:t xml:space="preserve"> которых государство (муниципалитет) владеет частью долей/акций</w:t>
            </w:r>
          </w:p>
        </w:tc>
      </w:tr>
      <w:tr w:rsidR="00E976E1" w:rsidRPr="00143534" w:rsidTr="00706F03">
        <w:tc>
          <w:tcPr>
            <w:tcW w:w="1566"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p>
        </w:tc>
        <w:tc>
          <w:tcPr>
            <w:tcW w:w="1440"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Всего (штук)</w:t>
            </w:r>
          </w:p>
        </w:tc>
        <w:tc>
          <w:tcPr>
            <w:tcW w:w="1176"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Доля от общего числа МКД</w:t>
            </w:r>
            <w:proofErr w:type="gramStart"/>
            <w:r w:rsidRPr="00143534">
              <w:rPr>
                <w:rFonts w:ascii="Times New Roman" w:eastAsiaTheme="minorEastAsia" w:hAnsi="Times New Roman"/>
                <w:kern w:val="0"/>
                <w:lang w:val="ru-RU" w:eastAsia="ru-RU"/>
              </w:rPr>
              <w:t xml:space="preserve"> (%)</w:t>
            </w:r>
            <w:proofErr w:type="gramEnd"/>
          </w:p>
        </w:tc>
        <w:tc>
          <w:tcPr>
            <w:tcW w:w="1065"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Всего (штук)</w:t>
            </w:r>
          </w:p>
        </w:tc>
        <w:tc>
          <w:tcPr>
            <w:tcW w:w="1807"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Доля от общего управляющих организаций</w:t>
            </w:r>
            <w:proofErr w:type="gramStart"/>
            <w:r w:rsidRPr="00143534">
              <w:rPr>
                <w:rFonts w:ascii="Times New Roman" w:eastAsiaTheme="minorEastAsia" w:hAnsi="Times New Roman"/>
                <w:kern w:val="0"/>
                <w:lang w:val="ru-RU" w:eastAsia="ru-RU"/>
              </w:rPr>
              <w:t xml:space="preserve"> (%)</w:t>
            </w:r>
            <w:proofErr w:type="gramEnd"/>
          </w:p>
        </w:tc>
        <w:tc>
          <w:tcPr>
            <w:tcW w:w="1197" w:type="dxa"/>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Всего (штук)</w:t>
            </w:r>
          </w:p>
        </w:tc>
        <w:tc>
          <w:tcPr>
            <w:tcW w:w="1886" w:type="dxa"/>
            <w:gridSpan w:val="2"/>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Доля от общего управляющих организаций</w:t>
            </w:r>
            <w:proofErr w:type="gramStart"/>
            <w:r w:rsidRPr="00143534">
              <w:rPr>
                <w:rFonts w:ascii="Times New Roman" w:eastAsiaTheme="minorEastAsia" w:hAnsi="Times New Roman"/>
                <w:kern w:val="0"/>
                <w:lang w:val="ru-RU" w:eastAsia="ru-RU"/>
              </w:rPr>
              <w:t xml:space="preserve"> (%)</w:t>
            </w:r>
            <w:proofErr w:type="gramEnd"/>
          </w:p>
        </w:tc>
      </w:tr>
      <w:tr w:rsidR="00E976E1" w:rsidRPr="00143534" w:rsidTr="00706F03">
        <w:tc>
          <w:tcPr>
            <w:tcW w:w="1566" w:type="dxa"/>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5477</w:t>
            </w:r>
          </w:p>
        </w:tc>
        <w:tc>
          <w:tcPr>
            <w:tcW w:w="1440" w:type="dxa"/>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4794</w:t>
            </w:r>
          </w:p>
        </w:tc>
        <w:tc>
          <w:tcPr>
            <w:tcW w:w="1176" w:type="dxa"/>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87,5</w:t>
            </w:r>
          </w:p>
        </w:tc>
        <w:tc>
          <w:tcPr>
            <w:tcW w:w="1065" w:type="dxa"/>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558</w:t>
            </w:r>
          </w:p>
        </w:tc>
        <w:tc>
          <w:tcPr>
            <w:tcW w:w="1807" w:type="dxa"/>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11,6</w:t>
            </w:r>
          </w:p>
        </w:tc>
        <w:tc>
          <w:tcPr>
            <w:tcW w:w="1204" w:type="dxa"/>
            <w:gridSpan w:val="2"/>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4236</w:t>
            </w:r>
          </w:p>
        </w:tc>
        <w:tc>
          <w:tcPr>
            <w:tcW w:w="1879" w:type="dxa"/>
            <w:shd w:val="clear" w:color="auto" w:fill="auto"/>
          </w:tcPr>
          <w:p w:rsidR="00E976E1" w:rsidRPr="00143534" w:rsidRDefault="00E976E1" w:rsidP="00706F03">
            <w:pPr>
              <w:widowControl/>
              <w:suppressAutoHyphens w:val="0"/>
              <w:spacing w:after="200" w:line="276" w:lineRule="auto"/>
              <w:contextualSpacing/>
              <w:jc w:val="center"/>
              <w:rPr>
                <w:rFonts w:ascii="Times New Roman" w:eastAsiaTheme="minorEastAsia" w:hAnsi="Times New Roman"/>
                <w:kern w:val="0"/>
                <w:lang w:val="ru-RU" w:eastAsia="ru-RU"/>
              </w:rPr>
            </w:pPr>
            <w:r w:rsidRPr="00143534">
              <w:rPr>
                <w:rFonts w:ascii="Times New Roman" w:eastAsiaTheme="minorEastAsia" w:hAnsi="Times New Roman"/>
                <w:kern w:val="0"/>
                <w:lang w:val="ru-RU" w:eastAsia="ru-RU"/>
              </w:rPr>
              <w:t>88,4</w:t>
            </w:r>
          </w:p>
        </w:tc>
      </w:tr>
    </w:tbl>
    <w:p w:rsidR="00E976E1" w:rsidRDefault="00E976E1" w:rsidP="00E976E1">
      <w:pPr>
        <w:pStyle w:val="af2"/>
        <w:jc w:val="both"/>
        <w:rPr>
          <w:rFonts w:ascii="Times New Roman" w:hAnsi="Times New Roman"/>
          <w:sz w:val="28"/>
          <w:szCs w:val="28"/>
        </w:rPr>
      </w:pPr>
    </w:p>
    <w:tbl>
      <w:tblPr>
        <w:tblW w:w="14672" w:type="dxa"/>
        <w:tblLayout w:type="fixed"/>
        <w:tblCellMar>
          <w:left w:w="30" w:type="dxa"/>
          <w:right w:w="30" w:type="dxa"/>
        </w:tblCellMar>
        <w:tblLook w:val="0000" w:firstRow="0" w:lastRow="0" w:firstColumn="0" w:lastColumn="0" w:noHBand="0" w:noVBand="0"/>
      </w:tblPr>
      <w:tblGrid>
        <w:gridCol w:w="468"/>
        <w:gridCol w:w="2256"/>
        <w:gridCol w:w="1090"/>
        <w:gridCol w:w="752"/>
        <w:gridCol w:w="1093"/>
        <w:gridCol w:w="325"/>
        <w:gridCol w:w="1334"/>
        <w:gridCol w:w="1359"/>
        <w:gridCol w:w="527"/>
        <w:gridCol w:w="891"/>
        <w:gridCol w:w="141"/>
        <w:gridCol w:w="1518"/>
        <w:gridCol w:w="1886"/>
        <w:gridCol w:w="1032"/>
      </w:tblGrid>
      <w:tr w:rsidR="00E976E1" w:rsidTr="00706F03">
        <w:trPr>
          <w:gridAfter w:val="3"/>
          <w:wAfter w:w="4436" w:type="dxa"/>
          <w:trHeight w:val="276"/>
        </w:trPr>
        <w:tc>
          <w:tcPr>
            <w:tcW w:w="468" w:type="dxa"/>
            <w:tcBorders>
              <w:top w:val="nil"/>
              <w:left w:val="nil"/>
              <w:bottom w:val="nil"/>
              <w:right w:val="nil"/>
            </w:tcBorders>
          </w:tcPr>
          <w:p w:rsidR="00E976E1" w:rsidRPr="000A7C16" w:rsidRDefault="00E976E1" w:rsidP="000A7C16">
            <w:pPr>
              <w:widowControl/>
              <w:suppressAutoHyphens w:val="0"/>
              <w:autoSpaceDE w:val="0"/>
              <w:autoSpaceDN w:val="0"/>
              <w:adjustRightInd w:val="0"/>
              <w:rPr>
                <w:rFonts w:ascii="Times New Roman" w:eastAsiaTheme="minorHAnsi" w:hAnsi="Times New Roman"/>
                <w:color w:val="000000"/>
                <w:kern w:val="0"/>
                <w:sz w:val="27"/>
                <w:szCs w:val="27"/>
                <w:lang w:val="en-US" w:eastAsia="en-US"/>
              </w:rPr>
            </w:pPr>
          </w:p>
        </w:tc>
        <w:tc>
          <w:tcPr>
            <w:tcW w:w="3346" w:type="dxa"/>
            <w:gridSpan w:val="2"/>
            <w:tcBorders>
              <w:top w:val="nil"/>
              <w:left w:val="nil"/>
              <w:bottom w:val="nil"/>
              <w:right w:val="nil"/>
            </w:tcBorders>
          </w:tcPr>
          <w:p w:rsidR="00E976E1" w:rsidRPr="000A7C16" w:rsidRDefault="00E976E1" w:rsidP="000A7C16">
            <w:pPr>
              <w:widowControl/>
              <w:suppressAutoHyphens w:val="0"/>
              <w:autoSpaceDE w:val="0"/>
              <w:autoSpaceDN w:val="0"/>
              <w:adjustRightInd w:val="0"/>
              <w:rPr>
                <w:rFonts w:ascii="Times New Roman" w:eastAsiaTheme="minorHAnsi" w:hAnsi="Times New Roman"/>
                <w:color w:val="000000"/>
                <w:kern w:val="0"/>
                <w:sz w:val="27"/>
                <w:szCs w:val="27"/>
                <w:lang w:val="ru-RU" w:eastAsia="en-US"/>
              </w:rPr>
            </w:pPr>
          </w:p>
        </w:tc>
        <w:tc>
          <w:tcPr>
            <w:tcW w:w="1845" w:type="dxa"/>
            <w:gridSpan w:val="2"/>
            <w:tcBorders>
              <w:top w:val="nil"/>
              <w:left w:val="nil"/>
              <w:bottom w:val="nil"/>
              <w:right w:val="nil"/>
            </w:tcBorders>
          </w:tcPr>
          <w:p w:rsidR="00E976E1" w:rsidRDefault="00E976E1" w:rsidP="00706F03">
            <w:pPr>
              <w:widowControl/>
              <w:suppressAutoHyphens w:val="0"/>
              <w:autoSpaceDE w:val="0"/>
              <w:autoSpaceDN w:val="0"/>
              <w:adjustRightInd w:val="0"/>
              <w:jc w:val="center"/>
              <w:rPr>
                <w:rFonts w:ascii="Times New Roman" w:eastAsiaTheme="minorHAnsi" w:hAnsi="Times New Roman"/>
                <w:color w:val="000000"/>
                <w:kern w:val="0"/>
                <w:sz w:val="27"/>
                <w:szCs w:val="27"/>
                <w:lang w:val="ru-RU" w:eastAsia="en-US"/>
              </w:rPr>
            </w:pPr>
          </w:p>
        </w:tc>
        <w:tc>
          <w:tcPr>
            <w:tcW w:w="1659" w:type="dxa"/>
            <w:gridSpan w:val="2"/>
            <w:tcBorders>
              <w:top w:val="nil"/>
              <w:left w:val="nil"/>
              <w:bottom w:val="nil"/>
              <w:right w:val="nil"/>
            </w:tcBorders>
          </w:tcPr>
          <w:p w:rsidR="00E976E1" w:rsidRDefault="00E976E1" w:rsidP="00706F03">
            <w:pPr>
              <w:widowControl/>
              <w:suppressAutoHyphens w:val="0"/>
              <w:autoSpaceDE w:val="0"/>
              <w:autoSpaceDN w:val="0"/>
              <w:adjustRightInd w:val="0"/>
              <w:jc w:val="right"/>
              <w:rPr>
                <w:rFonts w:ascii="Times New Roman" w:eastAsiaTheme="minorHAnsi" w:hAnsi="Times New Roman"/>
                <w:color w:val="000000"/>
                <w:kern w:val="0"/>
                <w:sz w:val="27"/>
                <w:szCs w:val="27"/>
                <w:lang w:val="ru-RU" w:eastAsia="en-US"/>
              </w:rPr>
            </w:pPr>
          </w:p>
        </w:tc>
        <w:tc>
          <w:tcPr>
            <w:tcW w:w="1886" w:type="dxa"/>
            <w:gridSpan w:val="2"/>
            <w:tcBorders>
              <w:top w:val="nil"/>
              <w:left w:val="nil"/>
              <w:bottom w:val="nil"/>
              <w:right w:val="nil"/>
            </w:tcBorders>
          </w:tcPr>
          <w:p w:rsidR="00E976E1" w:rsidRDefault="00150D5B" w:rsidP="00150D5B">
            <w:pPr>
              <w:widowControl/>
              <w:suppressAutoHyphens w:val="0"/>
              <w:autoSpaceDE w:val="0"/>
              <w:autoSpaceDN w:val="0"/>
              <w:adjustRightInd w:val="0"/>
              <w:jc w:val="right"/>
              <w:rPr>
                <w:rFonts w:ascii="Times New Roman" w:eastAsiaTheme="minorHAnsi" w:hAnsi="Times New Roman"/>
                <w:color w:val="000000"/>
                <w:kern w:val="0"/>
                <w:sz w:val="27"/>
                <w:szCs w:val="27"/>
                <w:lang w:val="ru-RU" w:eastAsia="en-US"/>
              </w:rPr>
            </w:pPr>
            <w:r>
              <w:rPr>
                <w:rFonts w:ascii="Times New Roman" w:eastAsiaTheme="minorEastAsia" w:hAnsi="Times New Roman"/>
                <w:kern w:val="0"/>
                <w:lang w:val="ru-RU" w:eastAsia="ru-RU"/>
              </w:rPr>
              <w:t xml:space="preserve">       </w:t>
            </w:r>
            <w:r w:rsidR="00E976E1" w:rsidRPr="00143534">
              <w:rPr>
                <w:rFonts w:ascii="Times New Roman" w:eastAsiaTheme="minorEastAsia" w:hAnsi="Times New Roman"/>
                <w:kern w:val="0"/>
                <w:lang w:val="ru-RU" w:eastAsia="ru-RU"/>
              </w:rPr>
              <w:t>Таблица №</w:t>
            </w:r>
            <w:r>
              <w:rPr>
                <w:rFonts w:ascii="Times New Roman" w:eastAsiaTheme="minorEastAsia" w:hAnsi="Times New Roman"/>
                <w:kern w:val="0"/>
                <w:lang w:val="ru-RU" w:eastAsia="ru-RU"/>
              </w:rPr>
              <w:t>2</w:t>
            </w:r>
          </w:p>
        </w:tc>
        <w:tc>
          <w:tcPr>
            <w:tcW w:w="1032" w:type="dxa"/>
            <w:gridSpan w:val="2"/>
            <w:tcBorders>
              <w:top w:val="nil"/>
              <w:left w:val="nil"/>
              <w:bottom w:val="nil"/>
              <w:right w:val="nil"/>
            </w:tcBorders>
          </w:tcPr>
          <w:p w:rsidR="00E976E1" w:rsidRDefault="00E976E1" w:rsidP="00706F03">
            <w:pPr>
              <w:widowControl/>
              <w:suppressAutoHyphens w:val="0"/>
              <w:autoSpaceDE w:val="0"/>
              <w:autoSpaceDN w:val="0"/>
              <w:adjustRightInd w:val="0"/>
              <w:rPr>
                <w:rFonts w:ascii="Times New Roman" w:eastAsiaTheme="minorHAnsi" w:hAnsi="Times New Roman"/>
                <w:color w:val="000000"/>
                <w:kern w:val="0"/>
                <w:sz w:val="27"/>
                <w:szCs w:val="27"/>
                <w:lang w:val="ru-RU" w:eastAsia="en-US"/>
              </w:rPr>
            </w:pPr>
          </w:p>
        </w:tc>
      </w:tr>
      <w:tr w:rsidR="00E976E1" w:rsidTr="00706F03">
        <w:trPr>
          <w:trHeight w:val="482"/>
        </w:trPr>
        <w:tc>
          <w:tcPr>
            <w:tcW w:w="10095" w:type="dxa"/>
            <w:gridSpan w:val="10"/>
            <w:tcBorders>
              <w:top w:val="nil"/>
              <w:left w:val="nil"/>
              <w:bottom w:val="single" w:sz="6" w:space="0" w:color="auto"/>
              <w:right w:val="nil"/>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Сведения об управляющих организациях по состоянию на 01.05.2015г.</w:t>
            </w:r>
          </w:p>
        </w:tc>
        <w:tc>
          <w:tcPr>
            <w:tcW w:w="1659" w:type="dxa"/>
            <w:gridSpan w:val="2"/>
            <w:tcBorders>
              <w:top w:val="nil"/>
              <w:left w:val="nil"/>
              <w:bottom w:val="single" w:sz="6" w:space="0" w:color="auto"/>
              <w:right w:val="nil"/>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p>
        </w:tc>
        <w:tc>
          <w:tcPr>
            <w:tcW w:w="1886" w:type="dxa"/>
            <w:tcBorders>
              <w:top w:val="nil"/>
              <w:left w:val="nil"/>
              <w:bottom w:val="single" w:sz="6" w:space="0" w:color="auto"/>
              <w:right w:val="nil"/>
            </w:tcBorders>
          </w:tcPr>
          <w:p w:rsidR="00E976E1" w:rsidRDefault="00E976E1" w:rsidP="00706F03">
            <w:pPr>
              <w:widowControl/>
              <w:suppressAutoHyphens w:val="0"/>
              <w:autoSpaceDE w:val="0"/>
              <w:autoSpaceDN w:val="0"/>
              <w:adjustRightInd w:val="0"/>
              <w:jc w:val="center"/>
              <w:rPr>
                <w:rFonts w:ascii="Times New Roman" w:eastAsiaTheme="minorHAnsi" w:hAnsi="Times New Roman"/>
                <w:color w:val="000000"/>
                <w:kern w:val="0"/>
                <w:sz w:val="27"/>
                <w:szCs w:val="27"/>
                <w:lang w:val="ru-RU" w:eastAsia="en-US"/>
              </w:rPr>
            </w:pPr>
          </w:p>
        </w:tc>
        <w:tc>
          <w:tcPr>
            <w:tcW w:w="1032" w:type="dxa"/>
            <w:tcBorders>
              <w:top w:val="nil"/>
              <w:left w:val="nil"/>
              <w:bottom w:val="single" w:sz="6" w:space="0" w:color="auto"/>
              <w:right w:val="nil"/>
            </w:tcBorders>
          </w:tcPr>
          <w:p w:rsidR="00E976E1" w:rsidRDefault="00E976E1" w:rsidP="00706F03">
            <w:pPr>
              <w:widowControl/>
              <w:suppressAutoHyphens w:val="0"/>
              <w:autoSpaceDE w:val="0"/>
              <w:autoSpaceDN w:val="0"/>
              <w:adjustRightInd w:val="0"/>
              <w:jc w:val="center"/>
              <w:rPr>
                <w:rFonts w:ascii="Times New Roman" w:eastAsiaTheme="minorHAnsi" w:hAnsi="Times New Roman"/>
                <w:color w:val="000000"/>
                <w:kern w:val="0"/>
                <w:sz w:val="27"/>
                <w:szCs w:val="27"/>
                <w:lang w:val="ru-RU" w:eastAsia="en-US"/>
              </w:rPr>
            </w:pPr>
          </w:p>
        </w:tc>
      </w:tr>
      <w:tr w:rsidR="00E976E1" w:rsidTr="00150D5B">
        <w:trPr>
          <w:gridAfter w:val="3"/>
          <w:wAfter w:w="4436" w:type="dxa"/>
          <w:trHeight w:val="22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 </w:t>
            </w:r>
            <w:proofErr w:type="gramStart"/>
            <w:r w:rsidRPr="00562AD1">
              <w:rPr>
                <w:rFonts w:ascii="Times New Roman" w:eastAsiaTheme="minorHAnsi" w:hAnsi="Times New Roman"/>
                <w:color w:val="000000"/>
                <w:kern w:val="0"/>
                <w:lang w:val="ru-RU" w:eastAsia="en-US"/>
              </w:rPr>
              <w:t>п</w:t>
            </w:r>
            <w:proofErr w:type="gramEnd"/>
            <w:r w:rsidRPr="00562AD1">
              <w:rPr>
                <w:rFonts w:ascii="Times New Roman" w:eastAsiaTheme="minorHAnsi" w:hAnsi="Times New Roman"/>
                <w:color w:val="000000"/>
                <w:kern w:val="0"/>
                <w:lang w:val="ru-RU" w:eastAsia="en-US"/>
              </w:rPr>
              <w:t>/п</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Наименование управляющей организации</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ОГРН</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Форма собственности</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Количество МКД, находящихся под управлением соответствующей организации (штук)</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Доля МКД, </w:t>
            </w:r>
            <w:proofErr w:type="gramStart"/>
            <w:r w:rsidRPr="00562AD1">
              <w:rPr>
                <w:rFonts w:ascii="Times New Roman" w:eastAsiaTheme="minorHAnsi" w:hAnsi="Times New Roman"/>
                <w:color w:val="000000"/>
                <w:kern w:val="0"/>
                <w:lang w:val="ru-RU" w:eastAsia="en-US"/>
              </w:rPr>
              <w:t>находящихся</w:t>
            </w:r>
            <w:proofErr w:type="gramEnd"/>
            <w:r w:rsidRPr="00562AD1">
              <w:rPr>
                <w:rFonts w:ascii="Times New Roman" w:eastAsiaTheme="minorHAnsi" w:hAnsi="Times New Roman"/>
                <w:color w:val="000000"/>
                <w:kern w:val="0"/>
                <w:lang w:val="ru-RU" w:eastAsia="en-US"/>
              </w:rPr>
              <w:t xml:space="preserve"> под управлением соответствующей организации, от общего количества МКД</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ЗАО "Квартал"</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1110280025041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19</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0,35</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ОАО "Славянка"</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1097746264219</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0,07</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ОАО "УЖХ </w:t>
            </w:r>
            <w:proofErr w:type="spellStart"/>
            <w:r w:rsidRPr="00562AD1">
              <w:rPr>
                <w:rFonts w:ascii="Times New Roman" w:eastAsiaTheme="minorHAnsi" w:hAnsi="Times New Roman"/>
                <w:color w:val="000000"/>
                <w:kern w:val="0"/>
                <w:lang w:val="ru-RU" w:eastAsia="en-US"/>
              </w:rPr>
              <w:t>Дёмского</w:t>
            </w:r>
            <w:proofErr w:type="spellEnd"/>
            <w:r w:rsidRPr="00562AD1">
              <w:rPr>
                <w:rFonts w:ascii="Times New Roman" w:eastAsiaTheme="minorHAnsi" w:hAnsi="Times New Roman"/>
                <w:color w:val="000000"/>
                <w:kern w:val="0"/>
                <w:lang w:val="ru-RU" w:eastAsia="en-US"/>
              </w:rPr>
              <w:t xml:space="preserve"> района городского округа город Уфа Республики Башкортостан"</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1080272004295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184</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3,36</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ОАО УЖХ </w:t>
            </w:r>
            <w:r w:rsidRPr="00562AD1">
              <w:rPr>
                <w:rFonts w:ascii="Times New Roman" w:eastAsiaTheme="minorHAnsi" w:hAnsi="Times New Roman"/>
                <w:color w:val="000000"/>
                <w:kern w:val="0"/>
                <w:lang w:val="ru-RU" w:eastAsia="en-US"/>
              </w:rPr>
              <w:lastRenderedPageBreak/>
              <w:t xml:space="preserve">Калининского района ГО </w:t>
            </w:r>
            <w:proofErr w:type="spellStart"/>
            <w:r w:rsidRPr="00562AD1">
              <w:rPr>
                <w:rFonts w:ascii="Times New Roman" w:eastAsiaTheme="minorHAnsi" w:hAnsi="Times New Roman"/>
                <w:color w:val="000000"/>
                <w:kern w:val="0"/>
                <w:lang w:val="ru-RU" w:eastAsia="en-US"/>
              </w:rPr>
              <w:t>г</w:t>
            </w:r>
            <w:proofErr w:type="gramStart"/>
            <w:r w:rsidRPr="00562AD1">
              <w:rPr>
                <w:rFonts w:ascii="Times New Roman" w:eastAsiaTheme="minorHAnsi" w:hAnsi="Times New Roman"/>
                <w:color w:val="000000"/>
                <w:kern w:val="0"/>
                <w:lang w:val="ru-RU" w:eastAsia="en-US"/>
              </w:rPr>
              <w:t>.У</w:t>
            </w:r>
            <w:proofErr w:type="gramEnd"/>
            <w:r w:rsidRPr="00562AD1">
              <w:rPr>
                <w:rFonts w:ascii="Times New Roman" w:eastAsiaTheme="minorHAnsi" w:hAnsi="Times New Roman"/>
                <w:color w:val="000000"/>
                <w:kern w:val="0"/>
                <w:lang w:val="ru-RU" w:eastAsia="en-US"/>
              </w:rPr>
              <w:t>фа</w:t>
            </w:r>
            <w:proofErr w:type="spellEnd"/>
            <w:r w:rsidRPr="00562AD1">
              <w:rPr>
                <w:rFonts w:ascii="Times New Roman" w:eastAsiaTheme="minorHAnsi" w:hAnsi="Times New Roman"/>
                <w:color w:val="000000"/>
                <w:kern w:val="0"/>
                <w:lang w:val="ru-RU" w:eastAsia="en-US"/>
              </w:rPr>
              <w:t xml:space="preserve"> РБ</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lastRenderedPageBreak/>
              <w:t>1080273007583</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900</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16,43</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lastRenderedPageBreak/>
              <w:t>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ОАО "УЖХ Кировского района ГО г. УФА РБ"</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1080274010673</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732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13,36</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ОАО "УЖХ Октябрьского района ГО </w:t>
            </w:r>
            <w:proofErr w:type="spellStart"/>
            <w:r w:rsidRPr="00562AD1">
              <w:rPr>
                <w:rFonts w:ascii="Times New Roman" w:eastAsiaTheme="minorHAnsi" w:hAnsi="Times New Roman"/>
                <w:color w:val="000000"/>
                <w:kern w:val="0"/>
                <w:lang w:val="ru-RU" w:eastAsia="en-US"/>
              </w:rPr>
              <w:t>г</w:t>
            </w:r>
            <w:proofErr w:type="gramStart"/>
            <w:r w:rsidRPr="00562AD1">
              <w:rPr>
                <w:rFonts w:ascii="Times New Roman" w:eastAsiaTheme="minorHAnsi" w:hAnsi="Times New Roman"/>
                <w:color w:val="000000"/>
                <w:kern w:val="0"/>
                <w:lang w:val="ru-RU" w:eastAsia="en-US"/>
              </w:rPr>
              <w:t>.У</w:t>
            </w:r>
            <w:proofErr w:type="gramEnd"/>
            <w:r w:rsidRPr="00562AD1">
              <w:rPr>
                <w:rFonts w:ascii="Times New Roman" w:eastAsiaTheme="minorHAnsi" w:hAnsi="Times New Roman"/>
                <w:color w:val="000000"/>
                <w:kern w:val="0"/>
                <w:lang w:val="ru-RU" w:eastAsia="en-US"/>
              </w:rPr>
              <w:t>фа</w:t>
            </w:r>
            <w:proofErr w:type="spellEnd"/>
            <w:r w:rsidRPr="00562AD1">
              <w:rPr>
                <w:rFonts w:ascii="Times New Roman" w:eastAsiaTheme="minorHAnsi" w:hAnsi="Times New Roman"/>
                <w:color w:val="000000"/>
                <w:kern w:val="0"/>
                <w:lang w:val="ru-RU" w:eastAsia="en-US"/>
              </w:rPr>
              <w:t xml:space="preserve"> РБ"</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1080276008416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454</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8,29</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ОАО "УЖХ Орджоникидзевского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1080277013090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861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15,72</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ОАО «УЖХ Сипайловский Октябрьского района </w:t>
            </w:r>
            <w:proofErr w:type="spellStart"/>
            <w:r w:rsidRPr="00562AD1">
              <w:rPr>
                <w:rFonts w:ascii="Times New Roman" w:eastAsiaTheme="minorHAnsi" w:hAnsi="Times New Roman"/>
                <w:color w:val="000000"/>
                <w:kern w:val="0"/>
                <w:lang w:val="ru-RU" w:eastAsia="en-US"/>
              </w:rPr>
              <w:t>г</w:t>
            </w:r>
            <w:proofErr w:type="gramStart"/>
            <w:r w:rsidRPr="00562AD1">
              <w:rPr>
                <w:rFonts w:ascii="Times New Roman" w:eastAsiaTheme="minorHAnsi" w:hAnsi="Times New Roman"/>
                <w:color w:val="000000"/>
                <w:kern w:val="0"/>
                <w:lang w:val="ru-RU" w:eastAsia="en-US"/>
              </w:rPr>
              <w:t>.У</w:t>
            </w:r>
            <w:proofErr w:type="gramEnd"/>
            <w:r w:rsidRPr="00562AD1">
              <w:rPr>
                <w:rFonts w:ascii="Times New Roman" w:eastAsiaTheme="minorHAnsi" w:hAnsi="Times New Roman"/>
                <w:color w:val="000000"/>
                <w:kern w:val="0"/>
                <w:lang w:val="ru-RU" w:eastAsia="en-US"/>
              </w:rPr>
              <w:t>фы</w:t>
            </w:r>
            <w:proofErr w:type="spellEnd"/>
            <w:r w:rsidRPr="00562AD1">
              <w:rPr>
                <w:rFonts w:ascii="Times New Roman" w:eastAsiaTheme="minorHAnsi" w:hAnsi="Times New Roman"/>
                <w:color w:val="000000"/>
                <w:kern w:val="0"/>
                <w:lang w:val="ru-RU" w:eastAsia="en-US"/>
              </w:rPr>
              <w:t xml:space="preserve"> РБ»</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1090280044282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252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4,60</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ОАО УЖХ Советского района ГО </w:t>
            </w:r>
            <w:proofErr w:type="spellStart"/>
            <w:r w:rsidRPr="00562AD1">
              <w:rPr>
                <w:rFonts w:ascii="Times New Roman" w:eastAsiaTheme="minorHAnsi" w:hAnsi="Times New Roman"/>
                <w:color w:val="000000"/>
                <w:kern w:val="0"/>
                <w:lang w:val="ru-RU" w:eastAsia="en-US"/>
              </w:rPr>
              <w:t>г</w:t>
            </w:r>
            <w:proofErr w:type="gramStart"/>
            <w:r w:rsidRPr="00562AD1">
              <w:rPr>
                <w:rFonts w:ascii="Times New Roman" w:eastAsiaTheme="minorHAnsi" w:hAnsi="Times New Roman"/>
                <w:color w:val="000000"/>
                <w:kern w:val="0"/>
                <w:lang w:val="ru-RU" w:eastAsia="en-US"/>
              </w:rPr>
              <w:t>.У</w:t>
            </w:r>
            <w:proofErr w:type="gramEnd"/>
            <w:r w:rsidRPr="00562AD1">
              <w:rPr>
                <w:rFonts w:ascii="Times New Roman" w:eastAsiaTheme="minorHAnsi" w:hAnsi="Times New Roman"/>
                <w:color w:val="000000"/>
                <w:kern w:val="0"/>
                <w:lang w:val="ru-RU" w:eastAsia="en-US"/>
              </w:rPr>
              <w:t>фа</w:t>
            </w:r>
            <w:proofErr w:type="spellEnd"/>
            <w:r w:rsidRPr="00562AD1">
              <w:rPr>
                <w:rFonts w:ascii="Times New Roman" w:eastAsiaTheme="minorHAnsi" w:hAnsi="Times New Roman"/>
                <w:color w:val="000000"/>
                <w:kern w:val="0"/>
                <w:lang w:val="ru-RU" w:eastAsia="en-US"/>
              </w:rPr>
              <w:t xml:space="preserve"> РБ</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1080278011164</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697</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12,73</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«АГИДЕЛЬ-ЖИЛСЕРВИС»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1140280015952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"Александр"</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1030204116568</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0,13</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БашЖилСервис</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1080277007062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0,22</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Башжилхоз</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1130280048910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Башжилхоз</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1120280010861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0,15</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"БЖС"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1110280046690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0,15</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"Высотка"</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1140280016392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"ГУК"</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1130280072350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0,13</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"Дом"</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1070278001001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0,11</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"Дружба"</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1060274009597</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"ДУ "Южный"</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1140280049524</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15</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0,27</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ДУ "Южный"</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1140280053528</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37</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0,68</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«Жилищно-эксплуатационный участок - 84»</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1130280065409</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30</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0,55</w:t>
            </w:r>
          </w:p>
        </w:tc>
      </w:tr>
      <w:tr w:rsidR="00E976E1" w:rsidTr="00150D5B">
        <w:trPr>
          <w:gridAfter w:val="3"/>
          <w:wAfter w:w="4436" w:type="dxa"/>
          <w:trHeight w:val="240"/>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«ЖИЛИЩНЫЙ ФОРПОСТ»</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1040204221353</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«Жилкомсервис»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1040204594341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0,20</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Жилстройсервис</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1050204204820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Жилфондсервис</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1120280006846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0,13</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"ЖИЛФОНДСЕРВИС"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1130280070030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0,18</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"ЖК 21"</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1060277053088</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5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ЖУК "Строительные инвестиции"</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1110280044225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0,18</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"ЖЭК"</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1090280004660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0,07</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ООО ЖЭК </w:t>
            </w:r>
            <w:r w:rsidRPr="00562AD1">
              <w:rPr>
                <w:rFonts w:ascii="Times New Roman" w:eastAsiaTheme="minorHAnsi" w:hAnsi="Times New Roman"/>
                <w:color w:val="000000"/>
                <w:kern w:val="0"/>
                <w:lang w:val="ru-RU" w:eastAsia="en-US"/>
              </w:rPr>
              <w:lastRenderedPageBreak/>
              <w:t>"</w:t>
            </w:r>
            <w:proofErr w:type="spellStart"/>
            <w:r w:rsidRPr="00562AD1">
              <w:rPr>
                <w:rFonts w:ascii="Times New Roman" w:eastAsiaTheme="minorHAnsi" w:hAnsi="Times New Roman"/>
                <w:color w:val="000000"/>
                <w:kern w:val="0"/>
                <w:lang w:val="ru-RU" w:eastAsia="en-US"/>
              </w:rPr>
              <w:t>Капиталстрой</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lastRenderedPageBreak/>
              <w:t>1050203705452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lastRenderedPageBreak/>
              <w:t>32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"ЖЭУ"</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1130280016800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0,20</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"ЖЭУ-54"</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1110280046810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25</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0,46</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«ЖЭУ №64»</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1090280003241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0,77</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"ИЖФС"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1120280019705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«ИЖФС»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1080274009276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0,15</w:t>
            </w:r>
          </w:p>
        </w:tc>
      </w:tr>
      <w:tr w:rsidR="00E976E1" w:rsidTr="00150D5B">
        <w:trPr>
          <w:gridAfter w:val="3"/>
          <w:wAfter w:w="4436" w:type="dxa"/>
          <w:trHeight w:val="288"/>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«ИЖФС»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1050204116731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20</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0,37</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"ИЖФС-З"</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1130280068335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9</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0,16</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"Квартал"</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1140280061008</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"Кировское"</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1130280040538</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5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"КОМПАНИЯ ГЕШЕР"</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1080276005545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ООО "МД </w:t>
            </w:r>
            <w:proofErr w:type="spellStart"/>
            <w:r w:rsidRPr="00562AD1">
              <w:rPr>
                <w:rFonts w:ascii="Times New Roman" w:eastAsiaTheme="minorHAnsi" w:hAnsi="Times New Roman"/>
                <w:color w:val="000000"/>
                <w:kern w:val="0"/>
                <w:lang w:val="ru-RU" w:eastAsia="en-US"/>
              </w:rPr>
              <w:t>финанс</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1050204468775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0,07</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"ПОЛЕСЬЕ"</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1120280029022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0,13</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"Престиж"</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1060274031960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0,11</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РегионПрестиж</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1060275005020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"Родной город"</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1130280039086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Сейд</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1020202388854</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"Сервис-АИ"</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1030204594419</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Стройкомплект</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1030204440430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"СУ-1"</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1050204692361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"СЦ УГАТУ"</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1100280009081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Теплосервис</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1040204598785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"ТЕПЛЫЙ ДОМ"</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1120280040627</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"ТЖХ"</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1120280049196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смешанная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156</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2,85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"Альтернатива"</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1120280002370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0,11</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БЖС"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1140280018823</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15</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0,27</w:t>
            </w:r>
          </w:p>
        </w:tc>
      </w:tr>
      <w:tr w:rsidR="00E976E1" w:rsidTr="00150D5B">
        <w:trPr>
          <w:gridAfter w:val="3"/>
          <w:wAfter w:w="4436" w:type="dxa"/>
          <w:trHeight w:val="288"/>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"БИС"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1100280009477</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w:t>
            </w:r>
            <w:proofErr w:type="spellStart"/>
            <w:r w:rsidRPr="00562AD1">
              <w:rPr>
                <w:rFonts w:ascii="Times New Roman" w:eastAsiaTheme="minorHAnsi" w:hAnsi="Times New Roman"/>
                <w:color w:val="000000"/>
                <w:kern w:val="0"/>
                <w:lang w:val="ru-RU" w:eastAsia="en-US"/>
              </w:rPr>
              <w:t>Жилсервис</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1030203927500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"Караидель"</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1120280049031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"Комфорт"</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1140280037534</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"Комфорт"</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1130280058457</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"Мой Дом-К"</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1110280046183</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9</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0,16</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 УК " Наш дом "</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1110280035205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0,09</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«ПСК-6»</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1090280040542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0,11</w:t>
            </w:r>
          </w:p>
        </w:tc>
      </w:tr>
      <w:tr w:rsidR="00E976E1" w:rsidTr="00150D5B">
        <w:trPr>
          <w:gridAfter w:val="3"/>
          <w:wAfter w:w="4436" w:type="dxa"/>
          <w:trHeight w:val="5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ООО "УК </w:t>
            </w:r>
            <w:proofErr w:type="spellStart"/>
            <w:r w:rsidRPr="00562AD1">
              <w:rPr>
                <w:rFonts w:ascii="Times New Roman" w:eastAsiaTheme="minorHAnsi" w:hAnsi="Times New Roman"/>
                <w:color w:val="000000"/>
                <w:kern w:val="0"/>
                <w:lang w:val="ru-RU" w:eastAsia="en-US"/>
              </w:rPr>
              <w:t>СервисСтройИнвест</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1040204222717</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0,11</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"Солнечная"</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1130280052000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w:t>
            </w:r>
            <w:proofErr w:type="gramStart"/>
            <w:r w:rsidRPr="00562AD1">
              <w:rPr>
                <w:rFonts w:ascii="Times New Roman" w:eastAsiaTheme="minorHAnsi" w:hAnsi="Times New Roman"/>
                <w:color w:val="000000"/>
                <w:kern w:val="0"/>
                <w:lang w:val="ru-RU" w:eastAsia="en-US"/>
              </w:rPr>
              <w:t>"У</w:t>
            </w:r>
            <w:proofErr w:type="gramEnd"/>
            <w:r w:rsidRPr="00562AD1">
              <w:rPr>
                <w:rFonts w:ascii="Times New Roman" w:eastAsiaTheme="minorHAnsi" w:hAnsi="Times New Roman"/>
                <w:color w:val="000000"/>
                <w:kern w:val="0"/>
                <w:lang w:val="ru-RU" w:eastAsia="en-US"/>
              </w:rPr>
              <w:t>К Строй-Город"</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1130280068566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0,05</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"СТС"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1130280061284</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69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"УЖК"</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1150280017689</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5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lastRenderedPageBreak/>
              <w:t>70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"Универсал-Сервис"</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1130280038624</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48</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0,88</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У</w:t>
            </w:r>
            <w:proofErr w:type="gramStart"/>
            <w:r w:rsidRPr="00562AD1">
              <w:rPr>
                <w:rFonts w:ascii="Times New Roman" w:eastAsiaTheme="minorHAnsi" w:hAnsi="Times New Roman"/>
                <w:color w:val="000000"/>
                <w:kern w:val="0"/>
                <w:lang w:val="ru-RU" w:eastAsia="en-US"/>
              </w:rPr>
              <w:t>К"</w:t>
            </w:r>
            <w:proofErr w:type="gramEnd"/>
            <w:r w:rsidRPr="00562AD1">
              <w:rPr>
                <w:rFonts w:ascii="Times New Roman" w:eastAsiaTheme="minorHAnsi" w:hAnsi="Times New Roman"/>
                <w:color w:val="000000"/>
                <w:kern w:val="0"/>
                <w:lang w:val="ru-RU" w:eastAsia="en-US"/>
              </w:rPr>
              <w:t>Управдом</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1070278005060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"Уютный дом"</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1120280003360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31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0,57</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73</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w:t>
            </w:r>
            <w:proofErr w:type="spellStart"/>
            <w:r w:rsidRPr="00562AD1">
              <w:rPr>
                <w:rFonts w:ascii="Times New Roman" w:eastAsiaTheme="minorHAnsi" w:hAnsi="Times New Roman"/>
                <w:color w:val="000000"/>
                <w:kern w:val="0"/>
                <w:lang w:val="ru-RU" w:eastAsia="en-US"/>
              </w:rPr>
              <w:t>У</w:t>
            </w:r>
            <w:proofErr w:type="gramStart"/>
            <w:r w:rsidRPr="00562AD1">
              <w:rPr>
                <w:rFonts w:ascii="Times New Roman" w:eastAsiaTheme="minorHAnsi" w:hAnsi="Times New Roman"/>
                <w:color w:val="000000"/>
                <w:kern w:val="0"/>
                <w:lang w:val="ru-RU" w:eastAsia="en-US"/>
              </w:rPr>
              <w:t>К"</w:t>
            </w:r>
            <w:proofErr w:type="gramEnd"/>
            <w:r w:rsidRPr="00562AD1">
              <w:rPr>
                <w:rFonts w:ascii="Times New Roman" w:eastAsiaTheme="minorHAnsi" w:hAnsi="Times New Roman"/>
                <w:color w:val="000000"/>
                <w:kern w:val="0"/>
                <w:lang w:val="ru-RU" w:eastAsia="en-US"/>
              </w:rPr>
              <w:t>Эверест</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1140280075726</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74</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УК "Эталон"</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1120280040275</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5</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0,09</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75</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"Умный дом"</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1130280074231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76</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proofErr w:type="spellStart"/>
            <w:r w:rsidRPr="00562AD1">
              <w:rPr>
                <w:rFonts w:ascii="Times New Roman" w:eastAsiaTheme="minorHAnsi" w:hAnsi="Times New Roman"/>
                <w:color w:val="000000"/>
                <w:kern w:val="0"/>
                <w:lang w:val="ru-RU" w:eastAsia="en-US"/>
              </w:rPr>
              <w:t>ОО</w:t>
            </w:r>
            <w:proofErr w:type="gramStart"/>
            <w:r w:rsidRPr="00562AD1">
              <w:rPr>
                <w:rFonts w:ascii="Times New Roman" w:eastAsiaTheme="minorHAnsi" w:hAnsi="Times New Roman"/>
                <w:color w:val="000000"/>
                <w:kern w:val="0"/>
                <w:lang w:val="ru-RU" w:eastAsia="en-US"/>
              </w:rPr>
              <w:t>О"</w:t>
            </w:r>
            <w:proofErr w:type="gramEnd"/>
            <w:r w:rsidRPr="00562AD1">
              <w:rPr>
                <w:rFonts w:ascii="Times New Roman" w:eastAsiaTheme="minorHAnsi" w:hAnsi="Times New Roman"/>
                <w:color w:val="000000"/>
                <w:kern w:val="0"/>
                <w:lang w:val="ru-RU" w:eastAsia="en-US"/>
              </w:rPr>
              <w:t>УправКом</w:t>
            </w:r>
            <w:proofErr w:type="spellEnd"/>
            <w:r w:rsidRPr="00562AD1">
              <w:rPr>
                <w:rFonts w:ascii="Times New Roman" w:eastAsiaTheme="minorHAnsi" w:hAnsi="Times New Roman"/>
                <w:color w:val="000000"/>
                <w:kern w:val="0"/>
                <w:lang w:val="ru-RU" w:eastAsia="en-US"/>
              </w:rPr>
              <w:t>"</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1100280043401</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18</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0,33</w:t>
            </w:r>
          </w:p>
        </w:tc>
      </w:tr>
      <w:tr w:rsidR="00E976E1" w:rsidTr="00150D5B">
        <w:trPr>
          <w:gridAfter w:val="3"/>
          <w:wAfter w:w="4436" w:type="dxa"/>
          <w:trHeight w:val="56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77</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Управляющая компания "Уфа-сити"</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1130280029010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5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78</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«Управляющая организация города Уфы»</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1120280027702</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10</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0,18</w:t>
            </w:r>
          </w:p>
        </w:tc>
      </w:tr>
      <w:tr w:rsidR="00E976E1" w:rsidTr="00150D5B">
        <w:trPr>
          <w:gridAfter w:val="3"/>
          <w:wAfter w:w="4436" w:type="dxa"/>
          <w:trHeight w:val="554"/>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79</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"Уфимская управляющая компания"</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1130280032167</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2</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0,04</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80</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"ЧИСТЫЙ ДОМ"</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1130280028680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76"/>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81</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ООО "Эталон"</w:t>
            </w:r>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1130280042090</w:t>
            </w: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r w:rsidR="00E976E1" w:rsidTr="00150D5B">
        <w:trPr>
          <w:gridAfter w:val="3"/>
          <w:wAfter w:w="4436" w:type="dxa"/>
          <w:trHeight w:val="288"/>
        </w:trPr>
        <w:tc>
          <w:tcPr>
            <w:tcW w:w="468"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right"/>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82</w:t>
            </w:r>
          </w:p>
        </w:tc>
        <w:tc>
          <w:tcPr>
            <w:tcW w:w="2256" w:type="dxa"/>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 xml:space="preserve">УК </w:t>
            </w:r>
            <w:proofErr w:type="gramStart"/>
            <w:r w:rsidRPr="00562AD1">
              <w:rPr>
                <w:rFonts w:ascii="Times New Roman" w:eastAsiaTheme="minorHAnsi" w:hAnsi="Times New Roman"/>
                <w:color w:val="000000"/>
                <w:kern w:val="0"/>
                <w:lang w:val="ru-RU" w:eastAsia="en-US"/>
              </w:rPr>
              <w:t>Аксаковская</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частная</w:t>
            </w:r>
          </w:p>
        </w:tc>
        <w:tc>
          <w:tcPr>
            <w:tcW w:w="2693" w:type="dxa"/>
            <w:gridSpan w:val="2"/>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1</w:t>
            </w:r>
          </w:p>
        </w:tc>
        <w:tc>
          <w:tcPr>
            <w:tcW w:w="1559" w:type="dxa"/>
            <w:gridSpan w:val="3"/>
            <w:tcBorders>
              <w:top w:val="single" w:sz="6" w:space="0" w:color="auto"/>
              <w:left w:val="single" w:sz="6" w:space="0" w:color="auto"/>
              <w:bottom w:val="single" w:sz="6" w:space="0" w:color="auto"/>
              <w:right w:val="single" w:sz="6" w:space="0" w:color="auto"/>
            </w:tcBorders>
          </w:tcPr>
          <w:p w:rsidR="00E976E1" w:rsidRPr="00562AD1" w:rsidRDefault="00E976E1" w:rsidP="00706F03">
            <w:pPr>
              <w:widowControl/>
              <w:suppressAutoHyphens w:val="0"/>
              <w:autoSpaceDE w:val="0"/>
              <w:autoSpaceDN w:val="0"/>
              <w:adjustRightInd w:val="0"/>
              <w:jc w:val="center"/>
              <w:rPr>
                <w:rFonts w:ascii="Times New Roman" w:eastAsiaTheme="minorHAnsi" w:hAnsi="Times New Roman"/>
                <w:color w:val="000000"/>
                <w:kern w:val="0"/>
                <w:lang w:val="ru-RU" w:eastAsia="en-US"/>
              </w:rPr>
            </w:pPr>
            <w:r w:rsidRPr="00562AD1">
              <w:rPr>
                <w:rFonts w:ascii="Times New Roman" w:eastAsiaTheme="minorHAnsi" w:hAnsi="Times New Roman"/>
                <w:color w:val="000000"/>
                <w:kern w:val="0"/>
                <w:lang w:val="ru-RU" w:eastAsia="en-US"/>
              </w:rPr>
              <w:t>0,02</w:t>
            </w:r>
          </w:p>
        </w:tc>
      </w:tr>
    </w:tbl>
    <w:p w:rsidR="004B1975" w:rsidRDefault="004B1975" w:rsidP="004B1975">
      <w:pPr>
        <w:pStyle w:val="ConsPlusNormal"/>
        <w:jc w:val="both"/>
        <w:rPr>
          <w:rFonts w:ascii="Times New Roman" w:hAnsi="Times New Roman" w:cs="Times New Roman"/>
          <w:sz w:val="28"/>
          <w:szCs w:val="28"/>
        </w:rPr>
      </w:pPr>
    </w:p>
    <w:p w:rsidR="00D94F3B" w:rsidRPr="0006531D" w:rsidRDefault="00115854" w:rsidP="000653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Как следует из таблиц</w:t>
      </w:r>
      <w:r w:rsidR="00BF73ED">
        <w:rPr>
          <w:rFonts w:ascii="Times New Roman" w:hAnsi="Times New Roman" w:cs="Times New Roman"/>
          <w:sz w:val="28"/>
          <w:szCs w:val="28"/>
        </w:rPr>
        <w:t xml:space="preserve"> №</w:t>
      </w:r>
      <w:r>
        <w:rPr>
          <w:rFonts w:ascii="Times New Roman" w:hAnsi="Times New Roman" w:cs="Times New Roman"/>
          <w:sz w:val="28"/>
          <w:szCs w:val="28"/>
        </w:rPr>
        <w:t xml:space="preserve"> 1</w:t>
      </w:r>
      <w:r w:rsidR="006440A9">
        <w:rPr>
          <w:rFonts w:ascii="Times New Roman" w:hAnsi="Times New Roman" w:cs="Times New Roman"/>
          <w:sz w:val="28"/>
          <w:szCs w:val="28"/>
        </w:rPr>
        <w:t>, 2</w:t>
      </w:r>
      <w:r>
        <w:rPr>
          <w:rFonts w:ascii="Times New Roman" w:hAnsi="Times New Roman" w:cs="Times New Roman"/>
          <w:sz w:val="28"/>
          <w:szCs w:val="28"/>
        </w:rPr>
        <w:t xml:space="preserve"> в г. Уфа </w:t>
      </w:r>
      <w:r w:rsidR="00AE3E08">
        <w:rPr>
          <w:rFonts w:ascii="Times New Roman" w:hAnsi="Times New Roman" w:cs="Times New Roman"/>
          <w:sz w:val="28"/>
          <w:szCs w:val="28"/>
        </w:rPr>
        <w:t xml:space="preserve">управление </w:t>
      </w:r>
      <w:r w:rsidR="002B6883">
        <w:rPr>
          <w:rFonts w:ascii="Times New Roman" w:hAnsi="Times New Roman" w:cs="Times New Roman"/>
          <w:sz w:val="28"/>
          <w:szCs w:val="28"/>
        </w:rPr>
        <w:t>многоквартирными</w:t>
      </w:r>
      <w:r w:rsidR="00AE3E08">
        <w:rPr>
          <w:rFonts w:ascii="Times New Roman" w:hAnsi="Times New Roman" w:cs="Times New Roman"/>
          <w:sz w:val="28"/>
          <w:szCs w:val="28"/>
        </w:rPr>
        <w:t xml:space="preserve"> домами осуществляют 82 управляющие организации, в управлении которых</w:t>
      </w:r>
      <w:r>
        <w:rPr>
          <w:rFonts w:ascii="Times New Roman" w:hAnsi="Times New Roman" w:cs="Times New Roman"/>
          <w:sz w:val="28"/>
          <w:szCs w:val="28"/>
        </w:rPr>
        <w:t xml:space="preserve"> находятся 4784 многоквартирных дома</w:t>
      </w:r>
      <w:r w:rsidR="00BF73ED">
        <w:rPr>
          <w:rFonts w:ascii="Times New Roman" w:hAnsi="Times New Roman" w:cs="Times New Roman"/>
          <w:sz w:val="28"/>
          <w:szCs w:val="28"/>
        </w:rPr>
        <w:t>.</w:t>
      </w:r>
      <w:r>
        <w:rPr>
          <w:rFonts w:ascii="Times New Roman" w:hAnsi="Times New Roman" w:cs="Times New Roman"/>
          <w:sz w:val="28"/>
          <w:szCs w:val="28"/>
        </w:rPr>
        <w:t xml:space="preserve"> </w:t>
      </w:r>
      <w:r w:rsidR="00E867A7">
        <w:rPr>
          <w:rFonts w:ascii="Times New Roman" w:hAnsi="Times New Roman" w:cs="Times New Roman"/>
          <w:sz w:val="28"/>
          <w:szCs w:val="28"/>
        </w:rPr>
        <w:t xml:space="preserve">Из них 558 управляющих организаций </w:t>
      </w:r>
      <w:r w:rsidR="00664223">
        <w:rPr>
          <w:rFonts w:ascii="Times New Roman" w:hAnsi="Times New Roman" w:cs="Times New Roman"/>
          <w:sz w:val="28"/>
          <w:szCs w:val="28"/>
        </w:rPr>
        <w:t xml:space="preserve">(УК) </w:t>
      </w:r>
      <w:r w:rsidR="00E867A7">
        <w:rPr>
          <w:rFonts w:ascii="Times New Roman" w:hAnsi="Times New Roman" w:cs="Times New Roman"/>
          <w:sz w:val="28"/>
          <w:szCs w:val="28"/>
        </w:rPr>
        <w:t xml:space="preserve">являются частными </w:t>
      </w:r>
      <w:r w:rsidR="00664223">
        <w:rPr>
          <w:rFonts w:ascii="Times New Roman" w:hAnsi="Times New Roman" w:cs="Times New Roman"/>
          <w:sz w:val="28"/>
          <w:szCs w:val="28"/>
        </w:rPr>
        <w:t>– 11,6% от общего числа УК</w:t>
      </w:r>
      <w:r w:rsidR="002B6883">
        <w:rPr>
          <w:rFonts w:ascii="Times New Roman" w:hAnsi="Times New Roman" w:cs="Times New Roman"/>
          <w:sz w:val="28"/>
          <w:szCs w:val="28"/>
        </w:rPr>
        <w:t>;</w:t>
      </w:r>
      <w:r w:rsidR="00664223">
        <w:rPr>
          <w:rFonts w:ascii="Times New Roman" w:hAnsi="Times New Roman" w:cs="Times New Roman"/>
          <w:sz w:val="28"/>
          <w:szCs w:val="28"/>
        </w:rPr>
        <w:t xml:space="preserve"> </w:t>
      </w:r>
      <w:r w:rsidR="002B6883">
        <w:rPr>
          <w:rFonts w:ascii="Times New Roman" w:hAnsi="Times New Roman" w:cs="Times New Roman"/>
          <w:sz w:val="28"/>
          <w:szCs w:val="28"/>
        </w:rPr>
        <w:t xml:space="preserve">88,4% </w:t>
      </w:r>
      <w:r w:rsidR="00BE3A68">
        <w:rPr>
          <w:rFonts w:ascii="Times New Roman" w:hAnsi="Times New Roman" w:cs="Times New Roman"/>
          <w:sz w:val="28"/>
          <w:szCs w:val="28"/>
        </w:rPr>
        <w:t xml:space="preserve">УК </w:t>
      </w:r>
      <w:r w:rsidR="002B6883">
        <w:rPr>
          <w:rFonts w:ascii="Times New Roman" w:hAnsi="Times New Roman" w:cs="Times New Roman"/>
          <w:sz w:val="28"/>
          <w:szCs w:val="28"/>
        </w:rPr>
        <w:t>имеют долю муниципалитета</w:t>
      </w:r>
      <w:r w:rsidR="00BE3A68">
        <w:rPr>
          <w:rFonts w:ascii="Times New Roman" w:hAnsi="Times New Roman" w:cs="Times New Roman"/>
          <w:sz w:val="28"/>
          <w:szCs w:val="28"/>
        </w:rPr>
        <w:t xml:space="preserve"> (УЖХ районов г. Уфы).</w:t>
      </w:r>
      <w:r w:rsidR="00157A5E">
        <w:rPr>
          <w:rFonts w:ascii="Times New Roman" w:hAnsi="Times New Roman" w:cs="Times New Roman"/>
          <w:sz w:val="28"/>
          <w:szCs w:val="28"/>
        </w:rPr>
        <w:t xml:space="preserve"> Наибольшую долю на рынке занимает ОАО «УЖХ Калининского района г. Уфы Республики Башкортостан» - 16,43%. </w:t>
      </w:r>
    </w:p>
    <w:p w:rsidR="00EE5B32" w:rsidRDefault="00EE5B32" w:rsidP="00CD4926">
      <w:pPr>
        <w:pStyle w:val="ConsPlusNormal"/>
        <w:ind w:firstLine="708"/>
        <w:rPr>
          <w:rFonts w:ascii="Times New Roman" w:hAnsi="Times New Roman" w:cs="Times New Roman"/>
          <w:b/>
          <w:sz w:val="28"/>
          <w:szCs w:val="28"/>
        </w:rPr>
      </w:pPr>
    </w:p>
    <w:p w:rsidR="00EF29D8" w:rsidRPr="008E3913" w:rsidRDefault="00EF29D8" w:rsidP="00EF29D8">
      <w:pPr>
        <w:widowControl/>
        <w:suppressAutoHyphens w:val="0"/>
        <w:ind w:firstLine="567"/>
        <w:contextualSpacing/>
        <w:jc w:val="right"/>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Таблица №</w:t>
      </w:r>
      <w:r w:rsidR="00CD4926">
        <w:rPr>
          <w:rFonts w:ascii="Times New Roman" w:eastAsia="Times New Roman" w:hAnsi="Times New Roman"/>
          <w:kern w:val="0"/>
          <w:lang w:val="ru-RU" w:eastAsia="ru-RU"/>
        </w:rPr>
        <w:t>3</w:t>
      </w:r>
    </w:p>
    <w:p w:rsidR="00EF29D8" w:rsidRPr="00C215B7" w:rsidRDefault="00EF29D8" w:rsidP="00EF29D8">
      <w:pPr>
        <w:widowControl/>
        <w:suppressAutoHyphens w:val="0"/>
        <w:ind w:firstLine="567"/>
        <w:contextualSpacing/>
        <w:jc w:val="center"/>
        <w:rPr>
          <w:rFonts w:ascii="Times New Roman" w:eastAsia="Times New Roman" w:hAnsi="Times New Roman"/>
          <w:b/>
          <w:kern w:val="0"/>
          <w:lang w:val="ru-RU" w:eastAsia="ru-RU"/>
        </w:rPr>
      </w:pPr>
      <w:r w:rsidRPr="00C215B7">
        <w:rPr>
          <w:rFonts w:ascii="Times New Roman" w:eastAsia="Times New Roman" w:hAnsi="Times New Roman"/>
          <w:b/>
          <w:kern w:val="0"/>
          <w:lang w:val="ru-RU" w:eastAsia="ru-RU"/>
        </w:rPr>
        <w:t>Сведения о многоквартирных домах, в которых выбран способ управления управляющей организацией по состоянию на 01.05.2015</w:t>
      </w:r>
    </w:p>
    <w:p w:rsidR="00EF29D8" w:rsidRPr="00C215B7" w:rsidRDefault="00EF29D8" w:rsidP="00EF29D8">
      <w:pPr>
        <w:widowControl/>
        <w:suppressAutoHyphens w:val="0"/>
        <w:ind w:firstLine="567"/>
        <w:contextualSpacing/>
        <w:jc w:val="center"/>
        <w:rPr>
          <w:rFonts w:ascii="Times New Roman" w:eastAsia="Times New Roman" w:hAnsi="Times New Roman"/>
          <w:b/>
          <w:kern w:val="0"/>
          <w:lang w:val="ru-RU" w:eastAsia="ru-RU"/>
        </w:rPr>
      </w:pPr>
      <w:r w:rsidRPr="00C215B7">
        <w:rPr>
          <w:rFonts w:ascii="Times New Roman" w:eastAsia="Times New Roman" w:hAnsi="Times New Roman"/>
          <w:b/>
          <w:kern w:val="0"/>
          <w:lang w:val="ru-RU" w:eastAsia="ru-RU"/>
        </w:rPr>
        <w:t>по городскому округу город Стерлитамак РБ</w:t>
      </w:r>
    </w:p>
    <w:p w:rsidR="00EF29D8" w:rsidRPr="008E3913" w:rsidRDefault="00EF29D8" w:rsidP="00EF29D8">
      <w:pPr>
        <w:widowControl/>
        <w:suppressAutoHyphens w:val="0"/>
        <w:ind w:firstLine="567"/>
        <w:contextualSpacing/>
        <w:jc w:val="center"/>
        <w:rPr>
          <w:rFonts w:ascii="Times New Roman" w:eastAsia="Times New Roman" w:hAnsi="Times New Roman"/>
          <w:kern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343"/>
        <w:gridCol w:w="1139"/>
        <w:gridCol w:w="1036"/>
        <w:gridCol w:w="1843"/>
        <w:gridCol w:w="1118"/>
        <w:gridCol w:w="7"/>
        <w:gridCol w:w="1836"/>
      </w:tblGrid>
      <w:tr w:rsidR="00EF29D8" w:rsidRPr="008E3913" w:rsidTr="00706F03">
        <w:tc>
          <w:tcPr>
            <w:tcW w:w="156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Общее количество МКД (штук)</w:t>
            </w:r>
          </w:p>
        </w:tc>
        <w:tc>
          <w:tcPr>
            <w:tcW w:w="2616" w:type="dxa"/>
            <w:gridSpan w:val="2"/>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МКД под управлением управляющих организаций</w:t>
            </w:r>
          </w:p>
        </w:tc>
        <w:tc>
          <w:tcPr>
            <w:tcW w:w="2951" w:type="dxa"/>
            <w:gridSpan w:val="2"/>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МКД под управлением частных управляющих организаций</w:t>
            </w:r>
          </w:p>
        </w:tc>
        <w:tc>
          <w:tcPr>
            <w:tcW w:w="3004" w:type="dxa"/>
            <w:gridSpan w:val="3"/>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 xml:space="preserve">МКД под управлением государственных (муниципальных) управляющих организаций, в </w:t>
            </w:r>
            <w:proofErr w:type="spellStart"/>
            <w:r w:rsidRPr="008E3913">
              <w:rPr>
                <w:rFonts w:ascii="Times New Roman" w:eastAsia="Times New Roman" w:hAnsi="Times New Roman"/>
                <w:kern w:val="0"/>
                <w:lang w:val="ru-RU" w:eastAsia="ru-RU"/>
              </w:rPr>
              <w:t>т.ч</w:t>
            </w:r>
            <w:proofErr w:type="gramStart"/>
            <w:r w:rsidRPr="008E3913">
              <w:rPr>
                <w:rFonts w:ascii="Times New Roman" w:eastAsia="Times New Roman" w:hAnsi="Times New Roman"/>
                <w:kern w:val="0"/>
                <w:lang w:val="ru-RU" w:eastAsia="ru-RU"/>
              </w:rPr>
              <w:t>.в</w:t>
            </w:r>
            <w:proofErr w:type="spellEnd"/>
            <w:proofErr w:type="gramEnd"/>
            <w:r w:rsidRPr="008E3913">
              <w:rPr>
                <w:rFonts w:ascii="Times New Roman" w:eastAsia="Times New Roman" w:hAnsi="Times New Roman"/>
                <w:kern w:val="0"/>
                <w:lang w:val="ru-RU" w:eastAsia="ru-RU"/>
              </w:rPr>
              <w:t xml:space="preserve"> которых государство (муниципалитет) владеет частью долей/акций</w:t>
            </w:r>
          </w:p>
        </w:tc>
      </w:tr>
      <w:tr w:rsidR="00EF29D8" w:rsidRPr="008E3913" w:rsidTr="00706F03">
        <w:tc>
          <w:tcPr>
            <w:tcW w:w="156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p>
        </w:tc>
        <w:tc>
          <w:tcPr>
            <w:tcW w:w="1440"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Всего (штук)</w:t>
            </w:r>
          </w:p>
        </w:tc>
        <w:tc>
          <w:tcPr>
            <w:tcW w:w="117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Доля от общего числа МКД</w:t>
            </w:r>
            <w:proofErr w:type="gramStart"/>
            <w:r w:rsidRPr="008E3913">
              <w:rPr>
                <w:rFonts w:ascii="Times New Roman" w:eastAsia="Times New Roman" w:hAnsi="Times New Roman"/>
                <w:kern w:val="0"/>
                <w:lang w:val="ru-RU" w:eastAsia="ru-RU"/>
              </w:rPr>
              <w:t xml:space="preserve"> (%)</w:t>
            </w:r>
            <w:proofErr w:type="gramEnd"/>
          </w:p>
        </w:tc>
        <w:tc>
          <w:tcPr>
            <w:tcW w:w="1065"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Всего (штук)</w:t>
            </w:r>
          </w:p>
        </w:tc>
        <w:tc>
          <w:tcPr>
            <w:tcW w:w="188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Доля от общего управляющих организаций</w:t>
            </w:r>
            <w:proofErr w:type="gramStart"/>
            <w:r w:rsidRPr="008E3913">
              <w:rPr>
                <w:rFonts w:ascii="Times New Roman" w:eastAsia="Times New Roman" w:hAnsi="Times New Roman"/>
                <w:kern w:val="0"/>
                <w:lang w:val="ru-RU" w:eastAsia="ru-RU"/>
              </w:rPr>
              <w:t xml:space="preserve"> (%)</w:t>
            </w:r>
            <w:proofErr w:type="gramEnd"/>
          </w:p>
        </w:tc>
        <w:tc>
          <w:tcPr>
            <w:tcW w:w="1118"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Всего (штук)</w:t>
            </w:r>
          </w:p>
        </w:tc>
        <w:tc>
          <w:tcPr>
            <w:tcW w:w="1886" w:type="dxa"/>
            <w:gridSpan w:val="2"/>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Доля от общего управляющих организаций</w:t>
            </w:r>
            <w:proofErr w:type="gramStart"/>
            <w:r w:rsidRPr="008E3913">
              <w:rPr>
                <w:rFonts w:ascii="Times New Roman" w:eastAsia="Times New Roman" w:hAnsi="Times New Roman"/>
                <w:kern w:val="0"/>
                <w:lang w:val="ru-RU" w:eastAsia="ru-RU"/>
              </w:rPr>
              <w:t xml:space="preserve"> (%)</w:t>
            </w:r>
            <w:proofErr w:type="gramEnd"/>
          </w:p>
        </w:tc>
      </w:tr>
      <w:tr w:rsidR="00EF29D8" w:rsidRPr="008E3913" w:rsidTr="00706F03">
        <w:tc>
          <w:tcPr>
            <w:tcW w:w="156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1627</w:t>
            </w:r>
          </w:p>
        </w:tc>
        <w:tc>
          <w:tcPr>
            <w:tcW w:w="1440"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1240</w:t>
            </w:r>
          </w:p>
        </w:tc>
        <w:tc>
          <w:tcPr>
            <w:tcW w:w="117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76,21</w:t>
            </w:r>
          </w:p>
        </w:tc>
        <w:tc>
          <w:tcPr>
            <w:tcW w:w="1065"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1240</w:t>
            </w:r>
          </w:p>
        </w:tc>
        <w:tc>
          <w:tcPr>
            <w:tcW w:w="1886"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100</w:t>
            </w:r>
          </w:p>
        </w:tc>
        <w:tc>
          <w:tcPr>
            <w:tcW w:w="1125" w:type="dxa"/>
            <w:gridSpan w:val="2"/>
          </w:tcPr>
          <w:p w:rsidR="00EF29D8" w:rsidRPr="008E3913" w:rsidRDefault="00467D85" w:rsidP="00706F03">
            <w:pPr>
              <w:widowControl/>
              <w:suppressAutoHyphens w:val="0"/>
              <w:contextualSpacing/>
              <w:jc w:val="center"/>
              <w:rPr>
                <w:rFonts w:ascii="Times New Roman" w:eastAsia="Times New Roman" w:hAnsi="Times New Roman"/>
                <w:kern w:val="0"/>
                <w:lang w:val="ru-RU" w:eastAsia="ru-RU"/>
              </w:rPr>
            </w:pPr>
            <w:r>
              <w:rPr>
                <w:rFonts w:ascii="Times New Roman" w:eastAsia="Times New Roman" w:hAnsi="Times New Roman"/>
                <w:kern w:val="0"/>
                <w:lang w:val="ru-RU" w:eastAsia="ru-RU"/>
              </w:rPr>
              <w:t>-</w:t>
            </w:r>
          </w:p>
        </w:tc>
        <w:tc>
          <w:tcPr>
            <w:tcW w:w="1879" w:type="dxa"/>
          </w:tcPr>
          <w:p w:rsidR="00EF29D8" w:rsidRPr="008E3913" w:rsidRDefault="00467D85" w:rsidP="00706F03">
            <w:pPr>
              <w:widowControl/>
              <w:suppressAutoHyphens w:val="0"/>
              <w:contextualSpacing/>
              <w:jc w:val="center"/>
              <w:rPr>
                <w:rFonts w:ascii="Times New Roman" w:eastAsia="Times New Roman" w:hAnsi="Times New Roman"/>
                <w:kern w:val="0"/>
                <w:lang w:val="ru-RU" w:eastAsia="ru-RU"/>
              </w:rPr>
            </w:pPr>
            <w:r>
              <w:rPr>
                <w:rFonts w:ascii="Times New Roman" w:eastAsia="Times New Roman" w:hAnsi="Times New Roman"/>
                <w:kern w:val="0"/>
                <w:lang w:val="ru-RU" w:eastAsia="ru-RU"/>
              </w:rPr>
              <w:t>-</w:t>
            </w:r>
          </w:p>
        </w:tc>
      </w:tr>
    </w:tbl>
    <w:p w:rsidR="00EF29D8" w:rsidRPr="008E3913" w:rsidRDefault="00EF29D8" w:rsidP="00EF29D8">
      <w:pPr>
        <w:widowControl/>
        <w:suppressAutoHyphens w:val="0"/>
        <w:ind w:firstLine="567"/>
        <w:contextualSpacing/>
        <w:jc w:val="center"/>
        <w:rPr>
          <w:rFonts w:ascii="Times New Roman" w:eastAsia="Times New Roman" w:hAnsi="Times New Roman"/>
          <w:kern w:val="0"/>
          <w:lang w:val="ru-RU" w:eastAsia="ru-RU"/>
        </w:rPr>
      </w:pPr>
    </w:p>
    <w:p w:rsidR="00C215B7" w:rsidRDefault="00C215B7" w:rsidP="00EF29D8">
      <w:pPr>
        <w:widowControl/>
        <w:suppressAutoHyphens w:val="0"/>
        <w:ind w:firstLine="567"/>
        <w:contextualSpacing/>
        <w:jc w:val="right"/>
        <w:rPr>
          <w:rFonts w:ascii="Times New Roman" w:eastAsia="Times New Roman" w:hAnsi="Times New Roman"/>
          <w:kern w:val="0"/>
          <w:lang w:val="ru-RU" w:eastAsia="ru-RU"/>
        </w:rPr>
      </w:pPr>
    </w:p>
    <w:p w:rsidR="00EF29D8" w:rsidRPr="008E3913" w:rsidRDefault="00EF29D8" w:rsidP="00EF29D8">
      <w:pPr>
        <w:widowControl/>
        <w:suppressAutoHyphens w:val="0"/>
        <w:ind w:firstLine="567"/>
        <w:contextualSpacing/>
        <w:jc w:val="right"/>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lastRenderedPageBreak/>
        <w:t>Таблица №</w:t>
      </w:r>
      <w:r w:rsidR="00CD4926">
        <w:rPr>
          <w:rFonts w:ascii="Times New Roman" w:eastAsia="Times New Roman" w:hAnsi="Times New Roman"/>
          <w:kern w:val="0"/>
          <w:lang w:val="ru-RU" w:eastAsia="ru-RU"/>
        </w:rPr>
        <w:t>4</w:t>
      </w:r>
    </w:p>
    <w:p w:rsidR="00EF29D8" w:rsidRPr="008E3913" w:rsidRDefault="00EF29D8" w:rsidP="00EF29D8">
      <w:pPr>
        <w:widowControl/>
        <w:suppressAutoHyphens w:val="0"/>
        <w:ind w:firstLine="567"/>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Сведения об управляющих организациях по состоянию на 01.05.2015</w:t>
      </w:r>
    </w:p>
    <w:p w:rsidR="00EF29D8" w:rsidRPr="008E3913" w:rsidRDefault="00EF29D8" w:rsidP="00EF29D8">
      <w:pPr>
        <w:widowControl/>
        <w:suppressAutoHyphens w:val="0"/>
        <w:ind w:firstLine="567"/>
        <w:contextualSpacing/>
        <w:jc w:val="center"/>
        <w:rPr>
          <w:rFonts w:ascii="Times New Roman" w:eastAsia="Times New Roman" w:hAnsi="Times New Roman"/>
          <w:kern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299"/>
        <w:gridCol w:w="1800"/>
        <w:gridCol w:w="2132"/>
        <w:gridCol w:w="2317"/>
      </w:tblGrid>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proofErr w:type="gramStart"/>
            <w:r w:rsidRPr="008E3913">
              <w:rPr>
                <w:rFonts w:ascii="Times New Roman" w:eastAsia="Times New Roman" w:hAnsi="Times New Roman"/>
                <w:kern w:val="0"/>
                <w:lang w:val="ru-RU" w:eastAsia="ru-RU"/>
              </w:rPr>
              <w:t>п</w:t>
            </w:r>
            <w:proofErr w:type="gramEnd"/>
            <w:r w:rsidRPr="008E3913">
              <w:rPr>
                <w:rFonts w:ascii="Times New Roman" w:eastAsia="Times New Roman" w:hAnsi="Times New Roman"/>
                <w:kern w:val="0"/>
                <w:lang w:val="ru-RU" w:eastAsia="ru-RU"/>
              </w:rPr>
              <w:t>/п</w:t>
            </w:r>
          </w:p>
        </w:tc>
        <w:tc>
          <w:tcPr>
            <w:tcW w:w="329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 xml:space="preserve">Наименование управляющей организации </w:t>
            </w:r>
          </w:p>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(с указанием ОГРН)</w:t>
            </w:r>
          </w:p>
        </w:tc>
        <w:tc>
          <w:tcPr>
            <w:tcW w:w="1800"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Форма собственности</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Количество МКД, находящихся под управлением соответствующей организации (штук)</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 xml:space="preserve">Доля МКД, </w:t>
            </w:r>
            <w:proofErr w:type="gramStart"/>
            <w:r w:rsidRPr="008E3913">
              <w:rPr>
                <w:rFonts w:ascii="Times New Roman" w:eastAsia="Times New Roman" w:hAnsi="Times New Roman"/>
                <w:kern w:val="0"/>
                <w:lang w:val="ru-RU" w:eastAsia="ru-RU"/>
              </w:rPr>
              <w:t>находящихся</w:t>
            </w:r>
            <w:proofErr w:type="gramEnd"/>
            <w:r w:rsidRPr="008E3913">
              <w:rPr>
                <w:rFonts w:ascii="Times New Roman" w:eastAsia="Times New Roman" w:hAnsi="Times New Roman"/>
                <w:kern w:val="0"/>
                <w:lang w:val="ru-RU" w:eastAsia="ru-RU"/>
              </w:rPr>
              <w:t xml:space="preserve"> под управлением соответствующей организации, от общего количества МКД</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 xml:space="preserve">ООО </w:t>
            </w:r>
            <w:proofErr w:type="spellStart"/>
            <w:r w:rsidRPr="008E3913">
              <w:rPr>
                <w:rFonts w:ascii="Times New Roman" w:eastAsia="Times New Roman" w:hAnsi="Times New Roman"/>
                <w:kern w:val="0"/>
                <w:lang w:val="ru-RU" w:eastAsia="ru-RU"/>
              </w:rPr>
              <w:t>УК</w:t>
            </w:r>
            <w:proofErr w:type="gramStart"/>
            <w:r w:rsidRPr="008E3913">
              <w:rPr>
                <w:rFonts w:ascii="Times New Roman" w:eastAsia="Times New Roman" w:hAnsi="Times New Roman"/>
                <w:kern w:val="0"/>
                <w:lang w:val="ru-RU" w:eastAsia="ru-RU"/>
              </w:rPr>
              <w:t>«Т</w:t>
            </w:r>
            <w:proofErr w:type="gramEnd"/>
            <w:r w:rsidRPr="008E3913">
              <w:rPr>
                <w:rFonts w:ascii="Times New Roman" w:eastAsia="Times New Roman" w:hAnsi="Times New Roman"/>
                <w:kern w:val="0"/>
                <w:lang w:val="ru-RU" w:eastAsia="ru-RU"/>
              </w:rPr>
              <w:t>рест</w:t>
            </w:r>
            <w:proofErr w:type="spellEnd"/>
            <w:r w:rsidRPr="008E3913">
              <w:rPr>
                <w:rFonts w:ascii="Times New Roman" w:eastAsia="Times New Roman" w:hAnsi="Times New Roman"/>
                <w:kern w:val="0"/>
                <w:lang w:val="ru-RU" w:eastAsia="ru-RU"/>
              </w:rPr>
              <w:t xml:space="preserve"> жилищного хозяйства»</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1080268001208</w:t>
            </w:r>
          </w:p>
        </w:tc>
        <w:tc>
          <w:tcPr>
            <w:tcW w:w="1800"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p>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p>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538</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p>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33,06</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w:t>
            </w:r>
            <w:proofErr w:type="spellStart"/>
            <w:r w:rsidRPr="008E3913">
              <w:rPr>
                <w:rFonts w:ascii="Times New Roman" w:eastAsia="Times New Roman" w:hAnsi="Times New Roman"/>
                <w:kern w:val="0"/>
                <w:lang w:val="ru-RU" w:eastAsia="ru-RU"/>
              </w:rPr>
              <w:t>Башжилиндустрия</w:t>
            </w:r>
            <w:proofErr w:type="spellEnd"/>
            <w:r w:rsidRPr="008E3913">
              <w:rPr>
                <w:rFonts w:ascii="Times New Roman" w:eastAsia="Times New Roman" w:hAnsi="Times New Roman"/>
                <w:kern w:val="0"/>
                <w:lang w:val="ru-RU" w:eastAsia="ru-RU"/>
              </w:rPr>
              <w:t xml:space="preserve"> +»</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308</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18,93</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«ЖЭУ №11»</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1060268008696</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34</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2,09</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4</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«ЖЭУ №15»</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1090242000958</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80</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4,91</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5</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«Жилкомсервис»</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1090268002857</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32</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1,96</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6</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w:t>
            </w:r>
            <w:proofErr w:type="spellStart"/>
            <w:r w:rsidRPr="008E3913">
              <w:rPr>
                <w:rFonts w:ascii="Times New Roman" w:eastAsia="Times New Roman" w:hAnsi="Times New Roman"/>
                <w:kern w:val="0"/>
                <w:lang w:val="ru-RU" w:eastAsia="ru-RU"/>
              </w:rPr>
              <w:t>ЖилСервис</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1100268002471</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34</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2,09</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7</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w:t>
            </w:r>
            <w:proofErr w:type="spellStart"/>
            <w:r w:rsidRPr="008E3913">
              <w:rPr>
                <w:rFonts w:ascii="Times New Roman" w:eastAsia="Times New Roman" w:hAnsi="Times New Roman"/>
                <w:kern w:val="0"/>
                <w:lang w:val="ru-RU" w:eastAsia="ru-RU"/>
              </w:rPr>
              <w:t>Жилсервис</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1100268002471</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17</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1,04</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8</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ТСЖ «Луч»</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1080268004200</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17</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1,04</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9</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«Альтера»</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0,12</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w:t>
            </w:r>
            <w:proofErr w:type="spellStart"/>
            <w:r w:rsidRPr="008E3913">
              <w:rPr>
                <w:rFonts w:ascii="Times New Roman" w:eastAsia="Times New Roman" w:hAnsi="Times New Roman"/>
                <w:kern w:val="0"/>
                <w:lang w:val="ru-RU" w:eastAsia="ru-RU"/>
              </w:rPr>
              <w:t>Дуслык</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1140280030065</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5</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0,31</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«ЖКХ Ресурс»</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1140280052549</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73</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4,48</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12</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«ЖКХ-СЕРВИС»</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1140280014930</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28</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1,72</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13</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 xml:space="preserve">ООО «Управление -16 </w:t>
            </w:r>
            <w:proofErr w:type="spellStart"/>
            <w:r w:rsidRPr="008E3913">
              <w:rPr>
                <w:rFonts w:ascii="Times New Roman" w:eastAsia="Times New Roman" w:hAnsi="Times New Roman"/>
                <w:kern w:val="0"/>
                <w:lang w:val="ru-RU" w:eastAsia="ru-RU"/>
              </w:rPr>
              <w:t>Востокнефтезаводмонтаж</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1120280051484</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0,06</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14</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«Лазурная»</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1140280046114</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7</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0,43</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15</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w:t>
            </w:r>
            <w:proofErr w:type="spellStart"/>
            <w:r w:rsidRPr="008E3913">
              <w:rPr>
                <w:rFonts w:ascii="Times New Roman" w:eastAsia="Times New Roman" w:hAnsi="Times New Roman"/>
                <w:kern w:val="0"/>
                <w:lang w:val="ru-RU" w:eastAsia="ru-RU"/>
              </w:rPr>
              <w:t>РаДОМир</w:t>
            </w:r>
            <w:proofErr w:type="spellEnd"/>
            <w:r w:rsidRPr="008E3913">
              <w:rPr>
                <w:rFonts w:ascii="Times New Roman" w:eastAsia="Times New Roman" w:hAnsi="Times New Roman"/>
                <w:kern w:val="0"/>
                <w:lang w:val="ru-RU" w:eastAsia="ru-RU"/>
              </w:rPr>
              <w:t xml:space="preserve">-СТ» </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110268003020</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3</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0,18</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16</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 xml:space="preserve">ООО УК </w:t>
            </w:r>
            <w:proofErr w:type="spellStart"/>
            <w:r w:rsidRPr="008E3913">
              <w:rPr>
                <w:rFonts w:ascii="Times New Roman" w:eastAsia="Times New Roman" w:hAnsi="Times New Roman"/>
                <w:kern w:val="0"/>
                <w:lang w:val="ru-RU" w:eastAsia="ru-RU"/>
              </w:rPr>
              <w:t>РосДомСервис</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5</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0,31</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17</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w:t>
            </w:r>
            <w:proofErr w:type="spellStart"/>
            <w:r w:rsidRPr="008E3913">
              <w:rPr>
                <w:rFonts w:ascii="Times New Roman" w:eastAsia="Times New Roman" w:hAnsi="Times New Roman"/>
                <w:kern w:val="0"/>
                <w:lang w:val="ru-RU" w:eastAsia="ru-RU"/>
              </w:rPr>
              <w:t>Стрион</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4</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0,24</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18</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«Уют»</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1070268002639</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4</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0,24</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19</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«Партнер»</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0,06</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20</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«Молодежное»</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1070268002540</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12</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0,74</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21</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«ЕТЗК»</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1120268003041</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4</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0,24</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lastRenderedPageBreak/>
              <w:t>22</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w:t>
            </w:r>
            <w:proofErr w:type="spellStart"/>
            <w:r w:rsidRPr="008E3913">
              <w:rPr>
                <w:rFonts w:ascii="Times New Roman" w:eastAsia="Times New Roman" w:hAnsi="Times New Roman"/>
                <w:kern w:val="0"/>
                <w:lang w:val="ru-RU" w:eastAsia="ru-RU"/>
              </w:rPr>
              <w:t>Универсалстройсервис</w:t>
            </w:r>
            <w:proofErr w:type="spellEnd"/>
            <w:r w:rsidRPr="008E3913">
              <w:rPr>
                <w:rFonts w:ascii="Times New Roman" w:eastAsia="Times New Roman" w:hAnsi="Times New Roman"/>
                <w:kern w:val="0"/>
                <w:lang w:val="ru-RU" w:eastAsia="ru-RU"/>
              </w:rPr>
              <w:t>»</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1050203421730</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6</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0,37</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23</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«УК «Наш дом»</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1120268002733</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0,06</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24</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ЖКХ «Солнечный»</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1100268002757</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0,12</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25</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«Пример»</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0,12</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26</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«Потенциал»</w:t>
            </w:r>
          </w:p>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1130280031661</w:t>
            </w:r>
          </w:p>
        </w:tc>
        <w:tc>
          <w:tcPr>
            <w:tcW w:w="1800" w:type="dxa"/>
          </w:tcPr>
          <w:p w:rsidR="00EF29D8" w:rsidRPr="008E3913" w:rsidRDefault="00EF29D8" w:rsidP="00706F03">
            <w:pPr>
              <w:widowControl/>
              <w:suppressAutoHyphens w:val="0"/>
              <w:spacing w:after="200" w:line="276" w:lineRule="auto"/>
              <w:jc w:val="center"/>
              <w:rPr>
                <w:rFonts w:ascii="Calibri" w:eastAsia="Times New Roman" w:hAnsi="Calibri"/>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19</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1,16</w:t>
            </w:r>
          </w:p>
        </w:tc>
      </w:tr>
      <w:tr w:rsidR="00EF29D8" w:rsidRPr="008E3913" w:rsidTr="00706F03">
        <w:tc>
          <w:tcPr>
            <w:tcW w:w="589"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27</w:t>
            </w:r>
          </w:p>
        </w:tc>
        <w:tc>
          <w:tcPr>
            <w:tcW w:w="3299" w:type="dxa"/>
          </w:tcPr>
          <w:p w:rsidR="00EF29D8" w:rsidRPr="008E3913" w:rsidRDefault="00EF29D8" w:rsidP="00706F03">
            <w:pPr>
              <w:widowControl/>
              <w:suppressAutoHyphens w:val="0"/>
              <w:contextualSpacing/>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ООО «Заполярье»»</w:t>
            </w:r>
          </w:p>
        </w:tc>
        <w:tc>
          <w:tcPr>
            <w:tcW w:w="1800" w:type="dxa"/>
          </w:tcPr>
          <w:p w:rsidR="00EF29D8" w:rsidRPr="008E3913" w:rsidRDefault="00EF29D8" w:rsidP="00706F03">
            <w:pPr>
              <w:widowControl/>
              <w:suppressAutoHyphens w:val="0"/>
              <w:spacing w:after="200" w:line="276" w:lineRule="auto"/>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Частная</w:t>
            </w:r>
          </w:p>
        </w:tc>
        <w:tc>
          <w:tcPr>
            <w:tcW w:w="2132"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1</w:t>
            </w:r>
          </w:p>
        </w:tc>
        <w:tc>
          <w:tcPr>
            <w:tcW w:w="2317" w:type="dxa"/>
          </w:tcPr>
          <w:p w:rsidR="00EF29D8" w:rsidRPr="008E3913" w:rsidRDefault="00EF29D8" w:rsidP="00706F03">
            <w:pPr>
              <w:widowControl/>
              <w:suppressAutoHyphens w:val="0"/>
              <w:contextualSpacing/>
              <w:jc w:val="center"/>
              <w:rPr>
                <w:rFonts w:ascii="Times New Roman" w:eastAsia="Times New Roman" w:hAnsi="Times New Roman"/>
                <w:kern w:val="0"/>
                <w:lang w:val="ru-RU" w:eastAsia="ru-RU"/>
              </w:rPr>
            </w:pPr>
            <w:r w:rsidRPr="008E3913">
              <w:rPr>
                <w:rFonts w:ascii="Times New Roman" w:eastAsia="Times New Roman" w:hAnsi="Times New Roman"/>
                <w:kern w:val="0"/>
                <w:lang w:val="ru-RU" w:eastAsia="ru-RU"/>
              </w:rPr>
              <w:t>0,06</w:t>
            </w:r>
          </w:p>
        </w:tc>
      </w:tr>
    </w:tbl>
    <w:p w:rsidR="0038437C" w:rsidRPr="00115854" w:rsidRDefault="0038437C" w:rsidP="0007194D">
      <w:pPr>
        <w:pStyle w:val="ConsPlusNormal"/>
        <w:ind w:firstLine="708"/>
        <w:jc w:val="both"/>
        <w:rPr>
          <w:rFonts w:ascii="Times New Roman" w:hAnsi="Times New Roman" w:cs="Times New Roman"/>
          <w:sz w:val="28"/>
          <w:szCs w:val="28"/>
        </w:rPr>
      </w:pPr>
    </w:p>
    <w:p w:rsidR="00E2410B" w:rsidRDefault="00467D85" w:rsidP="0007194D">
      <w:pPr>
        <w:pStyle w:val="ConsPlusNormal"/>
        <w:ind w:firstLine="708"/>
        <w:jc w:val="both"/>
        <w:rPr>
          <w:rFonts w:ascii="Times New Roman" w:hAnsi="Times New Roman" w:cs="Times New Roman"/>
          <w:sz w:val="28"/>
          <w:szCs w:val="28"/>
        </w:rPr>
      </w:pPr>
      <w:r w:rsidRPr="00467D85">
        <w:rPr>
          <w:rFonts w:ascii="Times New Roman" w:hAnsi="Times New Roman" w:cs="Times New Roman"/>
          <w:sz w:val="28"/>
          <w:szCs w:val="28"/>
        </w:rPr>
        <w:t xml:space="preserve">Как следует из таблиц № </w:t>
      </w:r>
      <w:r w:rsidR="00E71545">
        <w:rPr>
          <w:rFonts w:ascii="Times New Roman" w:hAnsi="Times New Roman" w:cs="Times New Roman"/>
          <w:sz w:val="28"/>
          <w:szCs w:val="28"/>
        </w:rPr>
        <w:t>3</w:t>
      </w:r>
      <w:r w:rsidRPr="00467D85">
        <w:rPr>
          <w:rFonts w:ascii="Times New Roman" w:hAnsi="Times New Roman" w:cs="Times New Roman"/>
          <w:sz w:val="28"/>
          <w:szCs w:val="28"/>
        </w:rPr>
        <w:t>,</w:t>
      </w:r>
      <w:r w:rsidR="006440A9">
        <w:rPr>
          <w:rFonts w:ascii="Times New Roman" w:hAnsi="Times New Roman" w:cs="Times New Roman"/>
          <w:sz w:val="28"/>
          <w:szCs w:val="28"/>
        </w:rPr>
        <w:t xml:space="preserve"> 4</w:t>
      </w:r>
      <w:r w:rsidRPr="00467D85">
        <w:rPr>
          <w:rFonts w:ascii="Times New Roman" w:hAnsi="Times New Roman" w:cs="Times New Roman"/>
          <w:sz w:val="28"/>
          <w:szCs w:val="28"/>
        </w:rPr>
        <w:t xml:space="preserve"> в г. </w:t>
      </w:r>
      <w:r w:rsidR="00E71545">
        <w:rPr>
          <w:rFonts w:ascii="Times New Roman" w:hAnsi="Times New Roman" w:cs="Times New Roman"/>
          <w:sz w:val="28"/>
          <w:szCs w:val="28"/>
        </w:rPr>
        <w:t>Стерлитамак</w:t>
      </w:r>
      <w:r w:rsidR="006440A9">
        <w:rPr>
          <w:rFonts w:ascii="Times New Roman" w:hAnsi="Times New Roman" w:cs="Times New Roman"/>
          <w:sz w:val="28"/>
          <w:szCs w:val="28"/>
        </w:rPr>
        <w:t>е</w:t>
      </w:r>
      <w:r w:rsidRPr="00467D85">
        <w:rPr>
          <w:rFonts w:ascii="Times New Roman" w:hAnsi="Times New Roman" w:cs="Times New Roman"/>
          <w:sz w:val="28"/>
          <w:szCs w:val="28"/>
        </w:rPr>
        <w:t xml:space="preserve"> управление многоквартирными домами осуществляют </w:t>
      </w:r>
      <w:r w:rsidR="00E71545">
        <w:rPr>
          <w:rFonts w:ascii="Times New Roman" w:hAnsi="Times New Roman" w:cs="Times New Roman"/>
          <w:sz w:val="28"/>
          <w:szCs w:val="28"/>
        </w:rPr>
        <w:t>27</w:t>
      </w:r>
      <w:r w:rsidRPr="00467D85">
        <w:rPr>
          <w:rFonts w:ascii="Times New Roman" w:hAnsi="Times New Roman" w:cs="Times New Roman"/>
          <w:sz w:val="28"/>
          <w:szCs w:val="28"/>
        </w:rPr>
        <w:t xml:space="preserve"> управляющи</w:t>
      </w:r>
      <w:r w:rsidR="00E71545">
        <w:rPr>
          <w:rFonts w:ascii="Times New Roman" w:hAnsi="Times New Roman" w:cs="Times New Roman"/>
          <w:sz w:val="28"/>
          <w:szCs w:val="28"/>
        </w:rPr>
        <w:t>х</w:t>
      </w:r>
      <w:r w:rsidRPr="00467D85">
        <w:rPr>
          <w:rFonts w:ascii="Times New Roman" w:hAnsi="Times New Roman" w:cs="Times New Roman"/>
          <w:sz w:val="28"/>
          <w:szCs w:val="28"/>
        </w:rPr>
        <w:t xml:space="preserve"> организаци</w:t>
      </w:r>
      <w:r w:rsidR="00E71545">
        <w:rPr>
          <w:rFonts w:ascii="Times New Roman" w:hAnsi="Times New Roman" w:cs="Times New Roman"/>
          <w:sz w:val="28"/>
          <w:szCs w:val="28"/>
        </w:rPr>
        <w:t>й</w:t>
      </w:r>
      <w:r w:rsidRPr="00467D85">
        <w:rPr>
          <w:rFonts w:ascii="Times New Roman" w:hAnsi="Times New Roman" w:cs="Times New Roman"/>
          <w:sz w:val="28"/>
          <w:szCs w:val="28"/>
        </w:rPr>
        <w:t xml:space="preserve">, в управлении которых находятся </w:t>
      </w:r>
      <w:r w:rsidR="00E71545">
        <w:rPr>
          <w:rFonts w:ascii="Times New Roman" w:hAnsi="Times New Roman" w:cs="Times New Roman"/>
          <w:sz w:val="28"/>
          <w:szCs w:val="28"/>
        </w:rPr>
        <w:t>1240</w:t>
      </w:r>
      <w:r w:rsidRPr="00467D85">
        <w:rPr>
          <w:rFonts w:ascii="Times New Roman" w:hAnsi="Times New Roman" w:cs="Times New Roman"/>
          <w:sz w:val="28"/>
          <w:szCs w:val="28"/>
        </w:rPr>
        <w:t xml:space="preserve"> многоквартирных дома. </w:t>
      </w:r>
      <w:r w:rsidR="00E2410B">
        <w:rPr>
          <w:rFonts w:ascii="Times New Roman" w:hAnsi="Times New Roman" w:cs="Times New Roman"/>
          <w:sz w:val="28"/>
          <w:szCs w:val="28"/>
        </w:rPr>
        <w:t>У</w:t>
      </w:r>
      <w:r w:rsidR="00E71545">
        <w:rPr>
          <w:rFonts w:ascii="Times New Roman" w:hAnsi="Times New Roman" w:cs="Times New Roman"/>
          <w:sz w:val="28"/>
          <w:szCs w:val="28"/>
        </w:rPr>
        <w:t>правляющи</w:t>
      </w:r>
      <w:r w:rsidR="00E2410B">
        <w:rPr>
          <w:rFonts w:ascii="Times New Roman" w:hAnsi="Times New Roman" w:cs="Times New Roman"/>
          <w:sz w:val="28"/>
          <w:szCs w:val="28"/>
        </w:rPr>
        <w:t>е</w:t>
      </w:r>
      <w:r w:rsidR="00E71545">
        <w:rPr>
          <w:rFonts w:ascii="Times New Roman" w:hAnsi="Times New Roman" w:cs="Times New Roman"/>
          <w:sz w:val="28"/>
          <w:szCs w:val="28"/>
        </w:rPr>
        <w:t xml:space="preserve"> компани</w:t>
      </w:r>
      <w:r w:rsidR="00E2410B">
        <w:rPr>
          <w:rFonts w:ascii="Times New Roman" w:hAnsi="Times New Roman" w:cs="Times New Roman"/>
          <w:sz w:val="28"/>
          <w:szCs w:val="28"/>
        </w:rPr>
        <w:t>и, где имеется доля муниципального участия, отсутствуют.</w:t>
      </w:r>
    </w:p>
    <w:p w:rsidR="00E2410B" w:rsidRDefault="00E2410B" w:rsidP="0007194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Наибольшую долю занимает </w:t>
      </w:r>
      <w:r w:rsidR="009F3FE7" w:rsidRPr="009F3FE7">
        <w:rPr>
          <w:rFonts w:ascii="Times New Roman" w:hAnsi="Times New Roman" w:cs="Times New Roman"/>
          <w:sz w:val="28"/>
          <w:szCs w:val="28"/>
        </w:rPr>
        <w:t>ООО УК</w:t>
      </w:r>
      <w:r w:rsidR="009F3FE7">
        <w:rPr>
          <w:rFonts w:ascii="Times New Roman" w:hAnsi="Times New Roman" w:cs="Times New Roman"/>
          <w:sz w:val="28"/>
          <w:szCs w:val="28"/>
        </w:rPr>
        <w:t xml:space="preserve"> </w:t>
      </w:r>
      <w:r w:rsidR="009F3FE7" w:rsidRPr="009F3FE7">
        <w:rPr>
          <w:rFonts w:ascii="Times New Roman" w:hAnsi="Times New Roman" w:cs="Times New Roman"/>
          <w:sz w:val="28"/>
          <w:szCs w:val="28"/>
        </w:rPr>
        <w:t>«Трест жилищного хозяйства»</w:t>
      </w:r>
      <w:r w:rsidR="009F3FE7">
        <w:rPr>
          <w:rFonts w:ascii="Times New Roman" w:hAnsi="Times New Roman" w:cs="Times New Roman"/>
          <w:sz w:val="28"/>
          <w:szCs w:val="28"/>
        </w:rPr>
        <w:t>: в обслуживании 538 многоквартирных дома (33,06% рынка).</w:t>
      </w:r>
    </w:p>
    <w:p w:rsidR="00E2410B" w:rsidRDefault="00E2410B" w:rsidP="0007194D">
      <w:pPr>
        <w:pStyle w:val="ConsPlusNormal"/>
        <w:ind w:firstLine="708"/>
        <w:jc w:val="both"/>
        <w:rPr>
          <w:rFonts w:ascii="Times New Roman" w:hAnsi="Times New Roman" w:cs="Times New Roman"/>
          <w:sz w:val="28"/>
          <w:szCs w:val="28"/>
        </w:rPr>
      </w:pPr>
    </w:p>
    <w:p w:rsidR="00706F03" w:rsidRPr="00706F03" w:rsidRDefault="00706F03" w:rsidP="00706F03">
      <w:pPr>
        <w:widowControl/>
        <w:suppressAutoHyphens w:val="0"/>
        <w:ind w:firstLine="567"/>
        <w:contextualSpacing/>
        <w:jc w:val="right"/>
        <w:rPr>
          <w:rFonts w:ascii="Times New Roman" w:eastAsiaTheme="minorEastAsia" w:hAnsi="Times New Roman"/>
          <w:kern w:val="0"/>
          <w:lang w:val="ru-RU" w:eastAsia="ru-RU"/>
        </w:rPr>
      </w:pPr>
      <w:r w:rsidRPr="00706F03">
        <w:rPr>
          <w:rFonts w:ascii="Times New Roman" w:eastAsiaTheme="minorEastAsia" w:hAnsi="Times New Roman"/>
          <w:kern w:val="0"/>
          <w:lang w:val="ru-RU" w:eastAsia="ru-RU"/>
        </w:rPr>
        <w:t>Таблица №</w:t>
      </w:r>
      <w:r>
        <w:rPr>
          <w:rFonts w:ascii="Times New Roman" w:eastAsiaTheme="minorEastAsia" w:hAnsi="Times New Roman"/>
          <w:kern w:val="0"/>
          <w:lang w:val="ru-RU" w:eastAsia="ru-RU"/>
        </w:rPr>
        <w:t>5</w:t>
      </w:r>
    </w:p>
    <w:p w:rsidR="00706F03" w:rsidRPr="00C215B7" w:rsidRDefault="00706F03" w:rsidP="00706F03">
      <w:pPr>
        <w:widowControl/>
        <w:suppressAutoHyphens w:val="0"/>
        <w:ind w:firstLine="567"/>
        <w:contextualSpacing/>
        <w:jc w:val="center"/>
        <w:rPr>
          <w:rFonts w:ascii="Times New Roman" w:eastAsiaTheme="minorEastAsia" w:hAnsi="Times New Roman"/>
          <w:b/>
          <w:kern w:val="0"/>
          <w:lang w:val="ru-RU" w:eastAsia="ru-RU"/>
        </w:rPr>
      </w:pPr>
      <w:r w:rsidRPr="00C215B7">
        <w:rPr>
          <w:rFonts w:ascii="Times New Roman" w:eastAsiaTheme="minorEastAsia" w:hAnsi="Times New Roman"/>
          <w:b/>
          <w:kern w:val="0"/>
          <w:lang w:val="ru-RU" w:eastAsia="ru-RU"/>
        </w:rPr>
        <w:t>Сведения о многоквартирных домах, в которых выбран способ управления управляющей организацией по состоянию на 01.05.2015 г.</w:t>
      </w:r>
      <w:r w:rsidR="00C215B7" w:rsidRPr="00C215B7">
        <w:rPr>
          <w:rFonts w:ascii="Times New Roman" w:eastAsiaTheme="minorEastAsia" w:hAnsi="Times New Roman"/>
          <w:b/>
          <w:kern w:val="0"/>
          <w:lang w:val="ru-RU" w:eastAsia="ru-RU"/>
        </w:rPr>
        <w:t xml:space="preserve"> (г. Салават)</w:t>
      </w:r>
    </w:p>
    <w:p w:rsidR="00706F03" w:rsidRPr="00706F03" w:rsidRDefault="00706F03" w:rsidP="00706F03">
      <w:pPr>
        <w:widowControl/>
        <w:suppressAutoHyphens w:val="0"/>
        <w:ind w:firstLine="567"/>
        <w:contextualSpacing/>
        <w:jc w:val="center"/>
        <w:rPr>
          <w:rFonts w:ascii="Times New Roman" w:eastAsiaTheme="minorEastAsia" w:hAnsi="Times New Roman"/>
          <w:kern w:val="0"/>
          <w:lang w:val="ru-RU" w:eastAsia="ru-RU"/>
        </w:rPr>
      </w:pPr>
    </w:p>
    <w:tbl>
      <w:tblPr>
        <w:tblStyle w:val="af6"/>
        <w:tblW w:w="0" w:type="auto"/>
        <w:tblLayout w:type="fixed"/>
        <w:tblLook w:val="04A0" w:firstRow="1" w:lastRow="0" w:firstColumn="1" w:lastColumn="0" w:noHBand="0" w:noVBand="1"/>
      </w:tblPr>
      <w:tblGrid>
        <w:gridCol w:w="1566"/>
        <w:gridCol w:w="1440"/>
        <w:gridCol w:w="1176"/>
        <w:gridCol w:w="1065"/>
        <w:gridCol w:w="1807"/>
        <w:gridCol w:w="1197"/>
        <w:gridCol w:w="7"/>
        <w:gridCol w:w="1879"/>
      </w:tblGrid>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Общее количество МКД (штук)</w:t>
            </w:r>
          </w:p>
        </w:tc>
        <w:tc>
          <w:tcPr>
            <w:tcW w:w="2616"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МКД под управлением управляющих организаций</w:t>
            </w:r>
          </w:p>
        </w:tc>
        <w:tc>
          <w:tcPr>
            <w:tcW w:w="2872"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МКД под управлением частных управляющих организаций</w:t>
            </w:r>
          </w:p>
        </w:tc>
        <w:tc>
          <w:tcPr>
            <w:tcW w:w="3083" w:type="dxa"/>
            <w:gridSpan w:val="3"/>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МКД под управлением государственных (муниципальных) управляющих организаций, в </w:t>
            </w:r>
            <w:proofErr w:type="spellStart"/>
            <w:r w:rsidRPr="00706F03">
              <w:rPr>
                <w:rFonts w:ascii="Times New Roman" w:eastAsiaTheme="minorEastAsia" w:hAnsi="Times New Roman"/>
                <w:kern w:val="0"/>
                <w:sz w:val="24"/>
                <w:szCs w:val="24"/>
                <w:lang w:val="ru-RU" w:eastAsia="ru-RU"/>
              </w:rPr>
              <w:t>т.ч</w:t>
            </w:r>
            <w:proofErr w:type="gramStart"/>
            <w:r w:rsidRPr="00706F03">
              <w:rPr>
                <w:rFonts w:ascii="Times New Roman" w:eastAsiaTheme="minorEastAsia" w:hAnsi="Times New Roman"/>
                <w:kern w:val="0"/>
                <w:sz w:val="24"/>
                <w:szCs w:val="24"/>
                <w:lang w:val="ru-RU" w:eastAsia="ru-RU"/>
              </w:rPr>
              <w:t>.в</w:t>
            </w:r>
            <w:proofErr w:type="spellEnd"/>
            <w:proofErr w:type="gramEnd"/>
            <w:r w:rsidRPr="00706F03">
              <w:rPr>
                <w:rFonts w:ascii="Times New Roman" w:eastAsiaTheme="minorEastAsia" w:hAnsi="Times New Roman"/>
                <w:kern w:val="0"/>
                <w:sz w:val="24"/>
                <w:szCs w:val="24"/>
                <w:lang w:val="ru-RU" w:eastAsia="ru-RU"/>
              </w:rPr>
              <w:t xml:space="preserve"> которых государство (муниципалитет) владеет частью долей/акций</w:t>
            </w:r>
          </w:p>
        </w:tc>
      </w:tr>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p>
        </w:tc>
        <w:tc>
          <w:tcPr>
            <w:tcW w:w="1440"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Всего (штук)</w:t>
            </w:r>
          </w:p>
        </w:tc>
        <w:tc>
          <w:tcPr>
            <w:tcW w:w="117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Доля от общего числа МКД</w:t>
            </w:r>
            <w:proofErr w:type="gramStart"/>
            <w:r w:rsidRPr="00706F03">
              <w:rPr>
                <w:rFonts w:ascii="Times New Roman" w:eastAsiaTheme="minorEastAsia" w:hAnsi="Times New Roman"/>
                <w:kern w:val="0"/>
                <w:sz w:val="24"/>
                <w:szCs w:val="24"/>
                <w:lang w:val="ru-RU" w:eastAsia="ru-RU"/>
              </w:rPr>
              <w:t xml:space="preserve"> (%)</w:t>
            </w:r>
            <w:proofErr w:type="gramEnd"/>
          </w:p>
        </w:tc>
        <w:tc>
          <w:tcPr>
            <w:tcW w:w="1065"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Всего (штук)</w:t>
            </w:r>
          </w:p>
        </w:tc>
        <w:tc>
          <w:tcPr>
            <w:tcW w:w="1807"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Доля от общего управляющих организаций</w:t>
            </w:r>
            <w:proofErr w:type="gramStart"/>
            <w:r w:rsidRPr="00706F03">
              <w:rPr>
                <w:rFonts w:ascii="Times New Roman" w:eastAsiaTheme="minorEastAsia" w:hAnsi="Times New Roman"/>
                <w:kern w:val="0"/>
                <w:sz w:val="24"/>
                <w:szCs w:val="24"/>
                <w:lang w:val="ru-RU" w:eastAsia="ru-RU"/>
              </w:rPr>
              <w:t xml:space="preserve"> (%)</w:t>
            </w:r>
            <w:proofErr w:type="gramEnd"/>
          </w:p>
        </w:tc>
        <w:tc>
          <w:tcPr>
            <w:tcW w:w="1197"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Всего (штук)</w:t>
            </w:r>
          </w:p>
        </w:tc>
        <w:tc>
          <w:tcPr>
            <w:tcW w:w="1886"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Доля от общего управляющих организаций</w:t>
            </w:r>
            <w:proofErr w:type="gramStart"/>
            <w:r w:rsidRPr="00706F03">
              <w:rPr>
                <w:rFonts w:ascii="Times New Roman" w:eastAsiaTheme="minorEastAsia" w:hAnsi="Times New Roman"/>
                <w:kern w:val="0"/>
                <w:sz w:val="24"/>
                <w:szCs w:val="24"/>
                <w:lang w:val="ru-RU" w:eastAsia="ru-RU"/>
              </w:rPr>
              <w:t xml:space="preserve"> (%)</w:t>
            </w:r>
            <w:proofErr w:type="gramEnd"/>
          </w:p>
        </w:tc>
      </w:tr>
      <w:tr w:rsidR="00706F03" w:rsidRPr="00706F03" w:rsidTr="00706F03">
        <w:tc>
          <w:tcPr>
            <w:tcW w:w="1566"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941</w:t>
            </w:r>
          </w:p>
        </w:tc>
        <w:tc>
          <w:tcPr>
            <w:tcW w:w="1440"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899</w:t>
            </w:r>
          </w:p>
        </w:tc>
        <w:tc>
          <w:tcPr>
            <w:tcW w:w="1176"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95,5</w:t>
            </w:r>
          </w:p>
        </w:tc>
        <w:tc>
          <w:tcPr>
            <w:tcW w:w="1065"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884</w:t>
            </w:r>
          </w:p>
        </w:tc>
        <w:tc>
          <w:tcPr>
            <w:tcW w:w="1807"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98,4</w:t>
            </w:r>
          </w:p>
        </w:tc>
        <w:tc>
          <w:tcPr>
            <w:tcW w:w="1204" w:type="dxa"/>
            <w:gridSpan w:val="2"/>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en-US" w:eastAsia="ru-RU"/>
              </w:rPr>
            </w:pPr>
            <w:r w:rsidRPr="00706F03">
              <w:rPr>
                <w:rFonts w:ascii="Times New Roman" w:eastAsiaTheme="minorEastAsia" w:hAnsi="Times New Roman"/>
                <w:kern w:val="0"/>
                <w:sz w:val="24"/>
                <w:szCs w:val="24"/>
                <w:lang w:val="en-US" w:eastAsia="ru-RU"/>
              </w:rPr>
              <w:t>15</w:t>
            </w:r>
          </w:p>
        </w:tc>
        <w:tc>
          <w:tcPr>
            <w:tcW w:w="1879"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en-US" w:eastAsia="ru-RU"/>
              </w:rPr>
              <w:t>1,</w:t>
            </w:r>
            <w:r w:rsidRPr="00706F03">
              <w:rPr>
                <w:rFonts w:ascii="Times New Roman" w:eastAsiaTheme="minorEastAsia" w:hAnsi="Times New Roman"/>
                <w:kern w:val="0"/>
                <w:sz w:val="24"/>
                <w:szCs w:val="24"/>
                <w:lang w:val="ru-RU" w:eastAsia="ru-RU"/>
              </w:rPr>
              <w:t>6</w:t>
            </w:r>
          </w:p>
        </w:tc>
      </w:tr>
    </w:tbl>
    <w:p w:rsidR="00706F03" w:rsidRPr="00706F03" w:rsidRDefault="00706F03" w:rsidP="00706F03">
      <w:pPr>
        <w:widowControl/>
        <w:suppressAutoHyphens w:val="0"/>
        <w:ind w:firstLine="567"/>
        <w:contextualSpacing/>
        <w:jc w:val="center"/>
        <w:rPr>
          <w:rFonts w:ascii="Times New Roman" w:eastAsiaTheme="minorEastAsia" w:hAnsi="Times New Roman"/>
          <w:kern w:val="0"/>
          <w:lang w:val="en-US" w:eastAsia="ru-RU"/>
        </w:rPr>
      </w:pPr>
    </w:p>
    <w:p w:rsidR="00706F03" w:rsidRPr="00706F03" w:rsidRDefault="00706F03" w:rsidP="00706F03">
      <w:pPr>
        <w:widowControl/>
        <w:suppressAutoHyphens w:val="0"/>
        <w:ind w:firstLine="567"/>
        <w:contextualSpacing/>
        <w:jc w:val="right"/>
        <w:rPr>
          <w:rFonts w:ascii="Times New Roman" w:eastAsiaTheme="minorEastAsia" w:hAnsi="Times New Roman"/>
          <w:kern w:val="0"/>
          <w:lang w:val="ru-RU" w:eastAsia="ru-RU"/>
        </w:rPr>
      </w:pPr>
      <w:r w:rsidRPr="00706F03">
        <w:rPr>
          <w:rFonts w:ascii="Times New Roman" w:eastAsiaTheme="minorEastAsia" w:hAnsi="Times New Roman"/>
          <w:kern w:val="0"/>
          <w:lang w:val="ru-RU" w:eastAsia="ru-RU"/>
        </w:rPr>
        <w:t>Таблица №3</w:t>
      </w:r>
    </w:p>
    <w:p w:rsidR="00706F03" w:rsidRPr="00706F03" w:rsidRDefault="00706F03" w:rsidP="00706F03">
      <w:pPr>
        <w:widowControl/>
        <w:suppressAutoHyphens w:val="0"/>
        <w:ind w:firstLine="567"/>
        <w:contextualSpacing/>
        <w:jc w:val="center"/>
        <w:rPr>
          <w:rFonts w:ascii="Times New Roman" w:eastAsiaTheme="minorEastAsia" w:hAnsi="Times New Roman"/>
          <w:kern w:val="0"/>
          <w:lang w:val="ru-RU" w:eastAsia="ru-RU"/>
        </w:rPr>
      </w:pPr>
      <w:r w:rsidRPr="00706F03">
        <w:rPr>
          <w:rFonts w:ascii="Times New Roman" w:eastAsiaTheme="minorEastAsia" w:hAnsi="Times New Roman"/>
          <w:kern w:val="0"/>
          <w:lang w:val="ru-RU" w:eastAsia="ru-RU"/>
        </w:rPr>
        <w:t>Сведения об управляющих организациях по состоянию на 01.05.2015</w:t>
      </w:r>
    </w:p>
    <w:p w:rsidR="00706F03" w:rsidRPr="00706F03" w:rsidRDefault="00706F03" w:rsidP="00706F03">
      <w:pPr>
        <w:widowControl/>
        <w:suppressAutoHyphens w:val="0"/>
        <w:ind w:firstLine="567"/>
        <w:contextualSpacing/>
        <w:jc w:val="center"/>
        <w:rPr>
          <w:rFonts w:ascii="Times New Roman" w:eastAsiaTheme="minorEastAsia" w:hAnsi="Times New Roman"/>
          <w:kern w:val="0"/>
          <w:lang w:val="ru-RU" w:eastAsia="ru-RU"/>
        </w:rPr>
      </w:pPr>
    </w:p>
    <w:tbl>
      <w:tblPr>
        <w:tblStyle w:val="af6"/>
        <w:tblW w:w="10314" w:type="dxa"/>
        <w:tblLook w:val="04A0" w:firstRow="1" w:lastRow="0" w:firstColumn="1" w:lastColumn="0" w:noHBand="0" w:noVBand="1"/>
      </w:tblPr>
      <w:tblGrid>
        <w:gridCol w:w="594"/>
        <w:gridCol w:w="3058"/>
        <w:gridCol w:w="1985"/>
        <w:gridCol w:w="2409"/>
        <w:gridCol w:w="2268"/>
      </w:tblGrid>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proofErr w:type="gramStart"/>
            <w:r w:rsidRPr="00706F03">
              <w:rPr>
                <w:rFonts w:ascii="Times New Roman" w:eastAsiaTheme="minorEastAsia" w:hAnsi="Times New Roman"/>
                <w:kern w:val="0"/>
                <w:sz w:val="24"/>
                <w:szCs w:val="24"/>
                <w:lang w:val="ru-RU" w:eastAsia="ru-RU"/>
              </w:rPr>
              <w:t>п</w:t>
            </w:r>
            <w:proofErr w:type="gramEnd"/>
            <w:r w:rsidRPr="00706F03">
              <w:rPr>
                <w:rFonts w:ascii="Times New Roman" w:eastAsiaTheme="minorEastAsia" w:hAnsi="Times New Roman"/>
                <w:kern w:val="0"/>
                <w:sz w:val="24"/>
                <w:szCs w:val="24"/>
                <w:lang w:val="ru-RU" w:eastAsia="ru-RU"/>
              </w:rPr>
              <w:t>/п</w:t>
            </w:r>
          </w:p>
        </w:tc>
        <w:tc>
          <w:tcPr>
            <w:tcW w:w="305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Наименование управляющей организации (с указанием ОГРН)</w:t>
            </w:r>
          </w:p>
        </w:tc>
        <w:tc>
          <w:tcPr>
            <w:tcW w:w="1985"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Форма собственности</w:t>
            </w:r>
          </w:p>
        </w:tc>
        <w:tc>
          <w:tcPr>
            <w:tcW w:w="2409"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Количество МКД, находящихся под управлением соответствующей организации (штук)</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Доля МКД, </w:t>
            </w:r>
            <w:proofErr w:type="gramStart"/>
            <w:r w:rsidRPr="00706F03">
              <w:rPr>
                <w:rFonts w:ascii="Times New Roman" w:eastAsiaTheme="minorEastAsia" w:hAnsi="Times New Roman"/>
                <w:kern w:val="0"/>
                <w:sz w:val="24"/>
                <w:szCs w:val="24"/>
                <w:lang w:val="ru-RU" w:eastAsia="ru-RU"/>
              </w:rPr>
              <w:t>находящихся</w:t>
            </w:r>
            <w:proofErr w:type="gramEnd"/>
            <w:r w:rsidRPr="00706F03">
              <w:rPr>
                <w:rFonts w:ascii="Times New Roman" w:eastAsiaTheme="minorEastAsia" w:hAnsi="Times New Roman"/>
                <w:kern w:val="0"/>
                <w:sz w:val="24"/>
                <w:szCs w:val="24"/>
                <w:lang w:val="ru-RU" w:eastAsia="ru-RU"/>
              </w:rPr>
              <w:t xml:space="preserve"> под управлением соответствующей организации, от общего количества МКД</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w:t>
            </w:r>
          </w:p>
        </w:tc>
        <w:tc>
          <w:tcPr>
            <w:tcW w:w="305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Жилкомзаказчик</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ОГРН:080266000319</w:t>
            </w:r>
          </w:p>
        </w:tc>
        <w:tc>
          <w:tcPr>
            <w:tcW w:w="1985"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271</w:t>
            </w:r>
          </w:p>
        </w:tc>
        <w:tc>
          <w:tcPr>
            <w:tcW w:w="2268"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28,</w:t>
            </w:r>
            <w:r w:rsidR="00FC4C37">
              <w:rPr>
                <w:rFonts w:ascii="Times New Roman" w:eastAsiaTheme="minorEastAsia" w:hAnsi="Times New Roman"/>
                <w:kern w:val="0"/>
                <w:sz w:val="24"/>
                <w:szCs w:val="24"/>
                <w:lang w:val="ru-RU" w:eastAsia="ru-RU"/>
              </w:rPr>
              <w:t>8</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w:t>
            </w:r>
          </w:p>
        </w:tc>
        <w:tc>
          <w:tcPr>
            <w:tcW w:w="305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ООО </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«Домоуправление № 9»</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lastRenderedPageBreak/>
              <w:t>ОГРН:1060266001982</w:t>
            </w:r>
          </w:p>
        </w:tc>
        <w:tc>
          <w:tcPr>
            <w:tcW w:w="1985"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lastRenderedPageBreak/>
              <w:t>частная</w:t>
            </w:r>
          </w:p>
        </w:tc>
        <w:tc>
          <w:tcPr>
            <w:tcW w:w="2409"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103</w:t>
            </w:r>
          </w:p>
        </w:tc>
        <w:tc>
          <w:tcPr>
            <w:tcW w:w="2268" w:type="dxa"/>
            <w:shd w:val="clear" w:color="auto" w:fill="auto"/>
          </w:tcPr>
          <w:p w:rsidR="00706F03" w:rsidRPr="00706F03" w:rsidRDefault="00706F03" w:rsidP="00FC4C37">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10,</w:t>
            </w:r>
            <w:r w:rsidR="00FC4C37">
              <w:rPr>
                <w:rFonts w:ascii="Times New Roman" w:eastAsiaTheme="minorEastAsia" w:hAnsi="Times New Roman"/>
                <w:kern w:val="0"/>
                <w:sz w:val="24"/>
                <w:szCs w:val="24"/>
                <w:lang w:val="ru-RU" w:eastAsia="ru-RU"/>
              </w:rPr>
              <w:t>9</w:t>
            </w: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lastRenderedPageBreak/>
              <w:t>3</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«Управляющая компания ЖЭУ № 2»</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ОГРН:1140280000288</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 217</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23,1</w:t>
            </w:r>
          </w:p>
          <w:p w:rsidR="00925B15" w:rsidRDefault="00925B15" w:rsidP="00567C58">
            <w:pPr>
              <w:jc w:val="center"/>
              <w:rPr>
                <w:rFonts w:ascii="Times New Roman" w:hAnsi="Times New Roman"/>
                <w:color w:val="000000"/>
                <w:sz w:val="24"/>
                <w:szCs w:val="24"/>
                <w:lang w:val="ru-RU"/>
              </w:rPr>
            </w:pP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4</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«Управляющая компания ЖЭУ № 1»</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ОГРН:1140280000376</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132</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14,0</w:t>
            </w:r>
          </w:p>
          <w:p w:rsidR="00925B15" w:rsidRDefault="00925B15" w:rsidP="00567C58">
            <w:pPr>
              <w:jc w:val="center"/>
              <w:rPr>
                <w:rFonts w:ascii="Times New Roman" w:hAnsi="Times New Roman"/>
                <w:color w:val="000000"/>
                <w:sz w:val="24"/>
                <w:szCs w:val="24"/>
                <w:lang w:val="ru-RU"/>
              </w:rPr>
            </w:pP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ООО </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«Жилуправление № 8»</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ОГРН:1060266009649</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50</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5,3</w:t>
            </w:r>
          </w:p>
          <w:p w:rsidR="00925B15" w:rsidRDefault="00925B15" w:rsidP="00567C58">
            <w:pPr>
              <w:jc w:val="center"/>
              <w:rPr>
                <w:rFonts w:ascii="Times New Roman" w:hAnsi="Times New Roman"/>
                <w:color w:val="000000"/>
                <w:sz w:val="24"/>
                <w:szCs w:val="24"/>
                <w:lang w:val="ru-RU"/>
              </w:rPr>
            </w:pP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6</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СалаватЖилСервис</w:t>
            </w:r>
            <w:proofErr w:type="spellEnd"/>
            <w:r w:rsidRPr="00706F03">
              <w:rPr>
                <w:rFonts w:ascii="Times New Roman" w:eastAsiaTheme="minorEastAsia" w:hAnsi="Times New Roman"/>
                <w:kern w:val="0"/>
                <w:sz w:val="24"/>
                <w:szCs w:val="24"/>
                <w:lang w:val="ru-RU" w:eastAsia="ru-RU"/>
              </w:rPr>
              <w:t>»</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ОГРН:1050203409706</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50</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5,3</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rPr>
          <w:trHeight w:val="757"/>
        </w:trPr>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7</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«Наш дом»</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ОГРН:1070266001915</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22</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2,3</w:t>
            </w:r>
          </w:p>
          <w:p w:rsidR="00925B15" w:rsidRPr="00925B15" w:rsidRDefault="00925B15" w:rsidP="00567C58">
            <w:pPr>
              <w:jc w:val="center"/>
              <w:rPr>
                <w:rFonts w:ascii="Times New Roman" w:hAnsi="Times New Roman"/>
                <w:color w:val="000000"/>
                <w:sz w:val="24"/>
                <w:szCs w:val="24"/>
                <w:lang w:val="ru-RU"/>
              </w:rPr>
            </w:pP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8</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ДомМонтажСервисПлюс</w:t>
            </w:r>
            <w:proofErr w:type="spellEnd"/>
            <w:r w:rsidRPr="00706F03">
              <w:rPr>
                <w:rFonts w:ascii="Times New Roman" w:eastAsiaTheme="minorEastAsia" w:hAnsi="Times New Roman"/>
                <w:kern w:val="0"/>
                <w:sz w:val="24"/>
                <w:szCs w:val="24"/>
                <w:lang w:val="ru-RU" w:eastAsia="ru-RU"/>
              </w:rPr>
              <w:t>»</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ОГРН:1090266000770</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21 </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2,2</w:t>
            </w:r>
          </w:p>
          <w:p w:rsidR="00925B15" w:rsidRPr="00925B15" w:rsidRDefault="00925B15" w:rsidP="00567C58">
            <w:pPr>
              <w:jc w:val="center"/>
              <w:rPr>
                <w:rFonts w:ascii="Times New Roman" w:hAnsi="Times New Roman"/>
                <w:color w:val="000000"/>
                <w:sz w:val="24"/>
                <w:szCs w:val="24"/>
                <w:lang w:val="ru-RU"/>
              </w:rPr>
            </w:pP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9</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МУП «ЖКУ»</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ОГРН:1030203385420</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муниципальная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15</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1,6</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10</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«Дом Сервис»</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ОГРН:1060266010244</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10</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1,1</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11</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«Управдом»</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ОГРН:1060266009143</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8 </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0,9</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12</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Юрматы</w:t>
            </w:r>
            <w:proofErr w:type="spellEnd"/>
            <w:r w:rsidRPr="00706F03">
              <w:rPr>
                <w:rFonts w:ascii="Times New Roman" w:eastAsiaTheme="minorEastAsia" w:hAnsi="Times New Roman"/>
                <w:kern w:val="0"/>
                <w:sz w:val="24"/>
                <w:szCs w:val="24"/>
                <w:lang w:val="ru-RU" w:eastAsia="ru-RU"/>
              </w:rPr>
              <w:t>»</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ОГРН:1130280049635</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7 </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0,7</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13</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«Жил</w:t>
            </w:r>
            <w:proofErr w:type="spellStart"/>
            <w:r w:rsidRPr="00706F03">
              <w:rPr>
                <w:rFonts w:ascii="Times New Roman" w:eastAsiaTheme="minorEastAsia" w:hAnsi="Times New Roman"/>
                <w:kern w:val="0"/>
                <w:sz w:val="24"/>
                <w:szCs w:val="24"/>
                <w:lang w:val="en-US" w:eastAsia="ru-RU"/>
              </w:rPr>
              <w:t>ДомСервис</w:t>
            </w:r>
            <w:proofErr w:type="spellEnd"/>
            <w:r w:rsidRPr="00706F03">
              <w:rPr>
                <w:rFonts w:ascii="Times New Roman" w:eastAsiaTheme="minorEastAsia" w:hAnsi="Times New Roman"/>
                <w:kern w:val="0"/>
                <w:sz w:val="24"/>
                <w:szCs w:val="24"/>
                <w:lang w:val="ru-RU" w:eastAsia="ru-RU"/>
              </w:rPr>
              <w:t>»</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ОГРН:1130280061592</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4</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0,4</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14</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Дуслык</w:t>
            </w:r>
            <w:proofErr w:type="spellEnd"/>
            <w:r w:rsidRPr="00706F03">
              <w:rPr>
                <w:rFonts w:ascii="Times New Roman" w:eastAsiaTheme="minorEastAsia" w:hAnsi="Times New Roman"/>
                <w:kern w:val="0"/>
                <w:sz w:val="24"/>
                <w:szCs w:val="24"/>
                <w:lang w:val="ru-RU" w:eastAsia="ru-RU"/>
              </w:rPr>
              <w:t>»</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ОГРН:1140280033630</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4</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0,4</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15</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ТСЖ «Уютный дом»</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ОГРН:1050203383988</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3</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0,3</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16</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«РМОС»</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ОГРН:1030203378590</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0,1</w:t>
            </w:r>
          </w:p>
          <w:p w:rsidR="00925B15" w:rsidRPr="00925B15" w:rsidRDefault="00925B15" w:rsidP="00567C58">
            <w:pPr>
              <w:jc w:val="center"/>
              <w:rPr>
                <w:rFonts w:ascii="Times New Roman" w:hAnsi="Times New Roman"/>
                <w:color w:val="000000"/>
                <w:sz w:val="24"/>
                <w:szCs w:val="24"/>
                <w:lang w:val="ru-RU"/>
              </w:rPr>
            </w:pPr>
          </w:p>
        </w:tc>
      </w:tr>
      <w:tr w:rsidR="00567C58" w:rsidRPr="00706F03" w:rsidTr="009E6E66">
        <w:tc>
          <w:tcPr>
            <w:tcW w:w="594"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17</w:t>
            </w:r>
          </w:p>
        </w:tc>
        <w:tc>
          <w:tcPr>
            <w:tcW w:w="3058"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Аидель</w:t>
            </w:r>
            <w:proofErr w:type="spellEnd"/>
            <w:r w:rsidRPr="00706F03">
              <w:rPr>
                <w:rFonts w:ascii="Times New Roman" w:eastAsiaTheme="minorEastAsia" w:hAnsi="Times New Roman"/>
                <w:kern w:val="0"/>
                <w:sz w:val="24"/>
                <w:szCs w:val="24"/>
                <w:lang w:val="ru-RU" w:eastAsia="ru-RU"/>
              </w:rPr>
              <w:t>-Сервис»</w:t>
            </w:r>
          </w:p>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ОГРН:1110266001273</w:t>
            </w:r>
          </w:p>
        </w:tc>
        <w:tc>
          <w:tcPr>
            <w:tcW w:w="1985"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частная</w:t>
            </w:r>
          </w:p>
        </w:tc>
        <w:tc>
          <w:tcPr>
            <w:tcW w:w="2409" w:type="dxa"/>
          </w:tcPr>
          <w:p w:rsidR="00567C58" w:rsidRPr="00706F03" w:rsidRDefault="00567C58"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w:t>
            </w:r>
          </w:p>
        </w:tc>
        <w:tc>
          <w:tcPr>
            <w:tcW w:w="2268" w:type="dxa"/>
            <w:shd w:val="clear" w:color="auto" w:fill="auto"/>
            <w:vAlign w:val="bottom"/>
          </w:tcPr>
          <w:p w:rsidR="00567C58" w:rsidRDefault="00567C58" w:rsidP="00567C58">
            <w:pPr>
              <w:jc w:val="center"/>
              <w:rPr>
                <w:rFonts w:ascii="Times New Roman" w:hAnsi="Times New Roman"/>
                <w:color w:val="000000"/>
                <w:sz w:val="24"/>
                <w:szCs w:val="24"/>
                <w:lang w:val="ru-RU"/>
              </w:rPr>
            </w:pPr>
            <w:r w:rsidRPr="00567C58">
              <w:rPr>
                <w:rFonts w:ascii="Times New Roman" w:hAnsi="Times New Roman"/>
                <w:color w:val="000000"/>
                <w:sz w:val="24"/>
                <w:szCs w:val="24"/>
              </w:rPr>
              <w:t>0,1</w:t>
            </w:r>
          </w:p>
          <w:p w:rsidR="00925B15" w:rsidRPr="00925B15" w:rsidRDefault="00925B15" w:rsidP="00567C58">
            <w:pPr>
              <w:jc w:val="center"/>
              <w:rPr>
                <w:rFonts w:ascii="Times New Roman" w:hAnsi="Times New Roman"/>
                <w:color w:val="000000"/>
                <w:sz w:val="24"/>
                <w:szCs w:val="24"/>
                <w:lang w:val="ru-RU"/>
              </w:rPr>
            </w:pPr>
          </w:p>
        </w:tc>
      </w:tr>
    </w:tbl>
    <w:p w:rsidR="00706F03" w:rsidRPr="00706F03" w:rsidRDefault="00706F03" w:rsidP="00706F03">
      <w:pPr>
        <w:widowControl/>
        <w:suppressAutoHyphens w:val="0"/>
        <w:ind w:firstLine="720"/>
        <w:jc w:val="both"/>
        <w:rPr>
          <w:rFonts w:ascii="Times New Roman" w:eastAsia="Times New Roman" w:hAnsi="Times New Roman"/>
          <w:kern w:val="0"/>
          <w:sz w:val="28"/>
          <w:szCs w:val="28"/>
          <w:lang w:val="ru-RU" w:eastAsia="ru-RU"/>
        </w:rPr>
      </w:pPr>
    </w:p>
    <w:p w:rsidR="00154A38" w:rsidRDefault="00154A38" w:rsidP="00154A38">
      <w:pPr>
        <w:pStyle w:val="ConsPlusNormal"/>
        <w:ind w:firstLine="708"/>
        <w:jc w:val="both"/>
        <w:rPr>
          <w:rFonts w:ascii="Times New Roman" w:hAnsi="Times New Roman" w:cs="Times New Roman"/>
          <w:sz w:val="28"/>
          <w:szCs w:val="28"/>
        </w:rPr>
      </w:pPr>
      <w:r w:rsidRPr="00467D85">
        <w:rPr>
          <w:rFonts w:ascii="Times New Roman" w:hAnsi="Times New Roman" w:cs="Times New Roman"/>
          <w:sz w:val="28"/>
          <w:szCs w:val="28"/>
        </w:rPr>
        <w:t xml:space="preserve">Как следует из таблиц № </w:t>
      </w:r>
      <w:r>
        <w:rPr>
          <w:rFonts w:ascii="Times New Roman" w:hAnsi="Times New Roman" w:cs="Times New Roman"/>
          <w:sz w:val="28"/>
          <w:szCs w:val="28"/>
        </w:rPr>
        <w:t>5</w:t>
      </w:r>
      <w:r w:rsidRPr="00467D85">
        <w:rPr>
          <w:rFonts w:ascii="Times New Roman" w:hAnsi="Times New Roman" w:cs="Times New Roman"/>
          <w:sz w:val="28"/>
          <w:szCs w:val="28"/>
        </w:rPr>
        <w:t>,</w:t>
      </w:r>
      <w:r>
        <w:rPr>
          <w:rFonts w:ascii="Times New Roman" w:hAnsi="Times New Roman" w:cs="Times New Roman"/>
          <w:sz w:val="28"/>
          <w:szCs w:val="28"/>
        </w:rPr>
        <w:t xml:space="preserve"> 6</w:t>
      </w:r>
      <w:r w:rsidRPr="00467D85">
        <w:rPr>
          <w:rFonts w:ascii="Times New Roman" w:hAnsi="Times New Roman" w:cs="Times New Roman"/>
          <w:sz w:val="28"/>
          <w:szCs w:val="28"/>
        </w:rPr>
        <w:t xml:space="preserve"> в г. </w:t>
      </w:r>
      <w:r>
        <w:rPr>
          <w:rFonts w:ascii="Times New Roman" w:hAnsi="Times New Roman" w:cs="Times New Roman"/>
          <w:sz w:val="28"/>
          <w:szCs w:val="28"/>
        </w:rPr>
        <w:t>Салавате</w:t>
      </w:r>
      <w:r w:rsidRPr="00467D85">
        <w:rPr>
          <w:rFonts w:ascii="Times New Roman" w:hAnsi="Times New Roman" w:cs="Times New Roman"/>
          <w:sz w:val="28"/>
          <w:szCs w:val="28"/>
        </w:rPr>
        <w:t xml:space="preserve"> управление многоквартирными домами осуществляют </w:t>
      </w:r>
      <w:r>
        <w:rPr>
          <w:rFonts w:ascii="Times New Roman" w:hAnsi="Times New Roman" w:cs="Times New Roman"/>
          <w:sz w:val="28"/>
          <w:szCs w:val="28"/>
        </w:rPr>
        <w:t>17</w:t>
      </w:r>
      <w:r w:rsidRPr="00467D85">
        <w:rPr>
          <w:rFonts w:ascii="Times New Roman" w:hAnsi="Times New Roman" w:cs="Times New Roman"/>
          <w:sz w:val="28"/>
          <w:szCs w:val="28"/>
        </w:rPr>
        <w:t xml:space="preserve"> управляющи</w:t>
      </w:r>
      <w:r>
        <w:rPr>
          <w:rFonts w:ascii="Times New Roman" w:hAnsi="Times New Roman" w:cs="Times New Roman"/>
          <w:sz w:val="28"/>
          <w:szCs w:val="28"/>
        </w:rPr>
        <w:t>х</w:t>
      </w:r>
      <w:r w:rsidRPr="00467D85">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467D85">
        <w:rPr>
          <w:rFonts w:ascii="Times New Roman" w:hAnsi="Times New Roman" w:cs="Times New Roman"/>
          <w:sz w:val="28"/>
          <w:szCs w:val="28"/>
        </w:rPr>
        <w:t xml:space="preserve">, в управлении которых находятся </w:t>
      </w:r>
      <w:r>
        <w:rPr>
          <w:rFonts w:ascii="Times New Roman" w:hAnsi="Times New Roman" w:cs="Times New Roman"/>
          <w:sz w:val="28"/>
          <w:szCs w:val="28"/>
        </w:rPr>
        <w:t>899</w:t>
      </w:r>
      <w:r w:rsidRPr="00467D85">
        <w:rPr>
          <w:rFonts w:ascii="Times New Roman" w:hAnsi="Times New Roman" w:cs="Times New Roman"/>
          <w:sz w:val="28"/>
          <w:szCs w:val="28"/>
        </w:rPr>
        <w:t xml:space="preserve"> многоквартирных дома</w:t>
      </w:r>
      <w:r w:rsidR="00FC58BC">
        <w:rPr>
          <w:rFonts w:ascii="Times New Roman" w:hAnsi="Times New Roman" w:cs="Times New Roman"/>
          <w:sz w:val="28"/>
          <w:szCs w:val="28"/>
        </w:rPr>
        <w:t xml:space="preserve"> (95,5% от общего жилого фонда)</w:t>
      </w:r>
      <w:r w:rsidRPr="00467D85">
        <w:rPr>
          <w:rFonts w:ascii="Times New Roman" w:hAnsi="Times New Roman" w:cs="Times New Roman"/>
          <w:sz w:val="28"/>
          <w:szCs w:val="28"/>
        </w:rPr>
        <w:t xml:space="preserve">. </w:t>
      </w:r>
      <w:r>
        <w:rPr>
          <w:rFonts w:ascii="Times New Roman" w:hAnsi="Times New Roman" w:cs="Times New Roman"/>
          <w:sz w:val="28"/>
          <w:szCs w:val="28"/>
        </w:rPr>
        <w:t xml:space="preserve">Управляющие компании, где имеется доля муниципального участия, </w:t>
      </w:r>
      <w:r w:rsidR="0085540B">
        <w:rPr>
          <w:rFonts w:ascii="Times New Roman" w:hAnsi="Times New Roman" w:cs="Times New Roman"/>
          <w:sz w:val="28"/>
          <w:szCs w:val="28"/>
        </w:rPr>
        <w:t>составляют 1,6% от общего числа (15 домов)</w:t>
      </w:r>
      <w:r>
        <w:rPr>
          <w:rFonts w:ascii="Times New Roman" w:hAnsi="Times New Roman" w:cs="Times New Roman"/>
          <w:sz w:val="28"/>
          <w:szCs w:val="28"/>
        </w:rPr>
        <w:t>.</w:t>
      </w:r>
    </w:p>
    <w:p w:rsidR="00154A38" w:rsidRDefault="00154A38" w:rsidP="00154A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Наибольшую долю занимает </w:t>
      </w:r>
      <w:r w:rsidR="0085540B">
        <w:rPr>
          <w:rFonts w:ascii="Times New Roman" w:hAnsi="Times New Roman" w:cs="Times New Roman"/>
          <w:sz w:val="28"/>
          <w:szCs w:val="28"/>
        </w:rPr>
        <w:t>ООО «</w:t>
      </w:r>
      <w:proofErr w:type="spellStart"/>
      <w:r w:rsidR="0085540B">
        <w:rPr>
          <w:rFonts w:ascii="Times New Roman" w:hAnsi="Times New Roman" w:cs="Times New Roman"/>
          <w:sz w:val="28"/>
          <w:szCs w:val="28"/>
        </w:rPr>
        <w:t>Жилкомзаказчик</w:t>
      </w:r>
      <w:proofErr w:type="spellEnd"/>
      <w:r w:rsidR="0085540B">
        <w:rPr>
          <w:rFonts w:ascii="Times New Roman" w:hAnsi="Times New Roman" w:cs="Times New Roman"/>
          <w:sz w:val="28"/>
          <w:szCs w:val="28"/>
        </w:rPr>
        <w:t>» с долей 28,8%</w:t>
      </w:r>
      <w:r w:rsidR="00BF58C4">
        <w:rPr>
          <w:rFonts w:ascii="Times New Roman" w:hAnsi="Times New Roman" w:cs="Times New Roman"/>
          <w:sz w:val="28"/>
          <w:szCs w:val="28"/>
        </w:rPr>
        <w:t>, в обслуживании которого</w:t>
      </w:r>
      <w:r>
        <w:rPr>
          <w:rFonts w:ascii="Times New Roman" w:hAnsi="Times New Roman" w:cs="Times New Roman"/>
          <w:sz w:val="28"/>
          <w:szCs w:val="28"/>
        </w:rPr>
        <w:t xml:space="preserve"> </w:t>
      </w:r>
      <w:r w:rsidR="00BF58C4">
        <w:rPr>
          <w:rFonts w:ascii="Times New Roman" w:hAnsi="Times New Roman" w:cs="Times New Roman"/>
          <w:sz w:val="28"/>
          <w:szCs w:val="28"/>
        </w:rPr>
        <w:t>271</w:t>
      </w:r>
      <w:r>
        <w:rPr>
          <w:rFonts w:ascii="Times New Roman" w:hAnsi="Times New Roman" w:cs="Times New Roman"/>
          <w:sz w:val="28"/>
          <w:szCs w:val="28"/>
        </w:rPr>
        <w:t xml:space="preserve"> многоквартирны</w:t>
      </w:r>
      <w:r w:rsidR="00BF58C4">
        <w:rPr>
          <w:rFonts w:ascii="Times New Roman" w:hAnsi="Times New Roman" w:cs="Times New Roman"/>
          <w:sz w:val="28"/>
          <w:szCs w:val="28"/>
        </w:rPr>
        <w:t>й</w:t>
      </w:r>
      <w:r>
        <w:rPr>
          <w:rFonts w:ascii="Times New Roman" w:hAnsi="Times New Roman" w:cs="Times New Roman"/>
          <w:sz w:val="28"/>
          <w:szCs w:val="28"/>
        </w:rPr>
        <w:t xml:space="preserve"> дом</w:t>
      </w:r>
      <w:r w:rsidR="00BF58C4">
        <w:rPr>
          <w:rFonts w:ascii="Times New Roman" w:hAnsi="Times New Roman" w:cs="Times New Roman"/>
          <w:sz w:val="28"/>
          <w:szCs w:val="28"/>
        </w:rPr>
        <w:t>.</w:t>
      </w:r>
    </w:p>
    <w:p w:rsidR="00706F03" w:rsidRPr="00706F03" w:rsidRDefault="00706F03" w:rsidP="00706F03">
      <w:pPr>
        <w:widowControl/>
        <w:suppressAutoHyphens w:val="0"/>
        <w:ind w:firstLine="720"/>
        <w:jc w:val="both"/>
        <w:rPr>
          <w:rFonts w:ascii="Times New Roman" w:eastAsia="Times New Roman" w:hAnsi="Times New Roman"/>
          <w:kern w:val="0"/>
          <w:sz w:val="28"/>
          <w:szCs w:val="28"/>
          <w:lang w:val="ru-RU" w:eastAsia="ru-RU"/>
        </w:rPr>
      </w:pPr>
    </w:p>
    <w:p w:rsidR="00706F03" w:rsidRPr="00706F03" w:rsidRDefault="00706F03" w:rsidP="00706F03">
      <w:pPr>
        <w:widowControl/>
        <w:suppressAutoHyphens w:val="0"/>
        <w:ind w:firstLine="567"/>
        <w:contextualSpacing/>
        <w:jc w:val="right"/>
        <w:rPr>
          <w:rFonts w:ascii="Times New Roman" w:eastAsiaTheme="minorEastAsia" w:hAnsi="Times New Roman"/>
          <w:kern w:val="0"/>
          <w:lang w:val="ru-RU" w:eastAsia="ru-RU"/>
        </w:rPr>
      </w:pPr>
      <w:r w:rsidRPr="00706F03">
        <w:rPr>
          <w:rFonts w:ascii="Times New Roman" w:eastAsiaTheme="minorEastAsia" w:hAnsi="Times New Roman"/>
          <w:kern w:val="0"/>
          <w:lang w:val="ru-RU" w:eastAsia="ru-RU"/>
        </w:rPr>
        <w:t xml:space="preserve">   Таблица №</w:t>
      </w:r>
      <w:r w:rsidR="00675E48">
        <w:rPr>
          <w:rFonts w:ascii="Times New Roman" w:eastAsiaTheme="minorEastAsia" w:hAnsi="Times New Roman"/>
          <w:kern w:val="0"/>
          <w:lang w:val="ru-RU" w:eastAsia="ru-RU"/>
        </w:rPr>
        <w:t>7</w:t>
      </w:r>
    </w:p>
    <w:p w:rsidR="00706F03" w:rsidRPr="00706F03" w:rsidRDefault="00706F03" w:rsidP="00706F03">
      <w:pPr>
        <w:widowControl/>
        <w:suppressAutoHyphens w:val="0"/>
        <w:contextualSpacing/>
        <w:jc w:val="center"/>
        <w:rPr>
          <w:rFonts w:ascii="Times New Roman" w:eastAsiaTheme="minorEastAsia" w:hAnsi="Times New Roman"/>
          <w:kern w:val="0"/>
          <w:lang w:val="ru-RU" w:eastAsia="ru-RU"/>
        </w:rPr>
      </w:pPr>
      <w:r w:rsidRPr="00706F03">
        <w:rPr>
          <w:rFonts w:ascii="Times New Roman" w:eastAsiaTheme="minorEastAsia" w:hAnsi="Times New Roman"/>
          <w:kern w:val="0"/>
          <w:lang w:val="ru-RU" w:eastAsia="ru-RU"/>
        </w:rPr>
        <w:t>Сведения о многоквартирных домах, в которых выбран способ управления управляющей организацией по состоянию на 01.05.2015 г.</w:t>
      </w:r>
      <w:r w:rsidR="00BF58C4">
        <w:rPr>
          <w:rFonts w:ascii="Times New Roman" w:eastAsiaTheme="minorEastAsia" w:hAnsi="Times New Roman"/>
          <w:kern w:val="0"/>
          <w:lang w:val="ru-RU" w:eastAsia="ru-RU"/>
        </w:rPr>
        <w:t xml:space="preserve"> (г. Нефтекамск)</w:t>
      </w:r>
    </w:p>
    <w:p w:rsidR="00706F03" w:rsidRPr="00706F03" w:rsidRDefault="00706F03" w:rsidP="00706F03">
      <w:pPr>
        <w:widowControl/>
        <w:suppressAutoHyphens w:val="0"/>
        <w:ind w:firstLine="567"/>
        <w:contextualSpacing/>
        <w:jc w:val="center"/>
        <w:rPr>
          <w:rFonts w:ascii="Times New Roman" w:eastAsiaTheme="minorEastAsia" w:hAnsi="Times New Roman"/>
          <w:kern w:val="0"/>
          <w:lang w:val="ru-RU" w:eastAsia="ru-RU"/>
        </w:rPr>
      </w:pPr>
    </w:p>
    <w:tbl>
      <w:tblPr>
        <w:tblStyle w:val="af6"/>
        <w:tblW w:w="0" w:type="auto"/>
        <w:tblLayout w:type="fixed"/>
        <w:tblLook w:val="04A0" w:firstRow="1" w:lastRow="0" w:firstColumn="1" w:lastColumn="0" w:noHBand="0" w:noVBand="1"/>
      </w:tblPr>
      <w:tblGrid>
        <w:gridCol w:w="1566"/>
        <w:gridCol w:w="1440"/>
        <w:gridCol w:w="1176"/>
        <w:gridCol w:w="1065"/>
        <w:gridCol w:w="1807"/>
        <w:gridCol w:w="1197"/>
        <w:gridCol w:w="7"/>
        <w:gridCol w:w="1879"/>
      </w:tblGrid>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Общее количество МКД (штук)</w:t>
            </w:r>
          </w:p>
        </w:tc>
        <w:tc>
          <w:tcPr>
            <w:tcW w:w="2616"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МКД под управлением управляющих организаций</w:t>
            </w:r>
          </w:p>
        </w:tc>
        <w:tc>
          <w:tcPr>
            <w:tcW w:w="2872"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МКД под управлением частных управляющих организаций</w:t>
            </w:r>
          </w:p>
        </w:tc>
        <w:tc>
          <w:tcPr>
            <w:tcW w:w="3083" w:type="dxa"/>
            <w:gridSpan w:val="3"/>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МКД под управлением государственных (муниципальных) </w:t>
            </w:r>
            <w:r w:rsidRPr="00706F03">
              <w:rPr>
                <w:rFonts w:ascii="Times New Roman" w:eastAsiaTheme="minorEastAsia" w:hAnsi="Times New Roman"/>
                <w:kern w:val="0"/>
                <w:sz w:val="24"/>
                <w:szCs w:val="24"/>
                <w:lang w:val="ru-RU" w:eastAsia="ru-RU"/>
              </w:rPr>
              <w:lastRenderedPageBreak/>
              <w:t xml:space="preserve">управляющих организаций, в </w:t>
            </w:r>
            <w:proofErr w:type="spellStart"/>
            <w:r w:rsidRPr="00706F03">
              <w:rPr>
                <w:rFonts w:ascii="Times New Roman" w:eastAsiaTheme="minorEastAsia" w:hAnsi="Times New Roman"/>
                <w:kern w:val="0"/>
                <w:sz w:val="24"/>
                <w:szCs w:val="24"/>
                <w:lang w:val="ru-RU" w:eastAsia="ru-RU"/>
              </w:rPr>
              <w:t>т.ч</w:t>
            </w:r>
            <w:proofErr w:type="gramStart"/>
            <w:r w:rsidRPr="00706F03">
              <w:rPr>
                <w:rFonts w:ascii="Times New Roman" w:eastAsiaTheme="minorEastAsia" w:hAnsi="Times New Roman"/>
                <w:kern w:val="0"/>
                <w:sz w:val="24"/>
                <w:szCs w:val="24"/>
                <w:lang w:val="ru-RU" w:eastAsia="ru-RU"/>
              </w:rPr>
              <w:t>.в</w:t>
            </w:r>
            <w:proofErr w:type="spellEnd"/>
            <w:proofErr w:type="gramEnd"/>
            <w:r w:rsidRPr="00706F03">
              <w:rPr>
                <w:rFonts w:ascii="Times New Roman" w:eastAsiaTheme="minorEastAsia" w:hAnsi="Times New Roman"/>
                <w:kern w:val="0"/>
                <w:sz w:val="24"/>
                <w:szCs w:val="24"/>
                <w:lang w:val="ru-RU" w:eastAsia="ru-RU"/>
              </w:rPr>
              <w:t xml:space="preserve"> которых государство (муниципалитет) владеет частью долей/акций</w:t>
            </w:r>
          </w:p>
        </w:tc>
      </w:tr>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p>
        </w:tc>
        <w:tc>
          <w:tcPr>
            <w:tcW w:w="1440"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Всего (штук)</w:t>
            </w:r>
          </w:p>
        </w:tc>
        <w:tc>
          <w:tcPr>
            <w:tcW w:w="117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Доля от общего числа МКД</w:t>
            </w:r>
            <w:proofErr w:type="gramStart"/>
            <w:r w:rsidRPr="00706F03">
              <w:rPr>
                <w:rFonts w:ascii="Times New Roman" w:eastAsiaTheme="minorEastAsia" w:hAnsi="Times New Roman"/>
                <w:kern w:val="0"/>
                <w:sz w:val="24"/>
                <w:szCs w:val="24"/>
                <w:lang w:val="ru-RU" w:eastAsia="ru-RU"/>
              </w:rPr>
              <w:t xml:space="preserve"> (%)</w:t>
            </w:r>
            <w:proofErr w:type="gramEnd"/>
          </w:p>
        </w:tc>
        <w:tc>
          <w:tcPr>
            <w:tcW w:w="1065"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Всего (штук)</w:t>
            </w:r>
          </w:p>
        </w:tc>
        <w:tc>
          <w:tcPr>
            <w:tcW w:w="1807"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Доля от общего управляющих организаций</w:t>
            </w:r>
            <w:proofErr w:type="gramStart"/>
            <w:r w:rsidRPr="00706F03">
              <w:rPr>
                <w:rFonts w:ascii="Times New Roman" w:eastAsiaTheme="minorEastAsia" w:hAnsi="Times New Roman"/>
                <w:kern w:val="0"/>
                <w:sz w:val="24"/>
                <w:szCs w:val="24"/>
                <w:lang w:val="ru-RU" w:eastAsia="ru-RU"/>
              </w:rPr>
              <w:t xml:space="preserve"> (%)</w:t>
            </w:r>
            <w:proofErr w:type="gramEnd"/>
          </w:p>
        </w:tc>
        <w:tc>
          <w:tcPr>
            <w:tcW w:w="1197"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Всего (штук)</w:t>
            </w:r>
          </w:p>
        </w:tc>
        <w:tc>
          <w:tcPr>
            <w:tcW w:w="1886"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Доля от общего управляющих организаций</w:t>
            </w:r>
            <w:proofErr w:type="gramStart"/>
            <w:r w:rsidRPr="00706F03">
              <w:rPr>
                <w:rFonts w:ascii="Times New Roman" w:eastAsiaTheme="minorEastAsia" w:hAnsi="Times New Roman"/>
                <w:kern w:val="0"/>
                <w:sz w:val="24"/>
                <w:szCs w:val="24"/>
                <w:lang w:val="ru-RU" w:eastAsia="ru-RU"/>
              </w:rPr>
              <w:t xml:space="preserve"> (%)</w:t>
            </w:r>
            <w:proofErr w:type="gramEnd"/>
          </w:p>
        </w:tc>
      </w:tr>
      <w:tr w:rsidR="00706F03" w:rsidRPr="00706F03" w:rsidTr="00706F03">
        <w:tc>
          <w:tcPr>
            <w:tcW w:w="1566"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610</w:t>
            </w:r>
          </w:p>
        </w:tc>
        <w:tc>
          <w:tcPr>
            <w:tcW w:w="1440"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591</w:t>
            </w:r>
          </w:p>
        </w:tc>
        <w:tc>
          <w:tcPr>
            <w:tcW w:w="117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97</w:t>
            </w:r>
          </w:p>
        </w:tc>
        <w:tc>
          <w:tcPr>
            <w:tcW w:w="1065"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591</w:t>
            </w:r>
          </w:p>
        </w:tc>
        <w:tc>
          <w:tcPr>
            <w:tcW w:w="1807"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100</w:t>
            </w:r>
          </w:p>
        </w:tc>
        <w:tc>
          <w:tcPr>
            <w:tcW w:w="1204" w:type="dxa"/>
            <w:gridSpan w:val="2"/>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0</w:t>
            </w:r>
          </w:p>
        </w:tc>
        <w:tc>
          <w:tcPr>
            <w:tcW w:w="1879"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0</w:t>
            </w:r>
          </w:p>
        </w:tc>
      </w:tr>
    </w:tbl>
    <w:p w:rsidR="00CB4427" w:rsidRDefault="00CB4427" w:rsidP="00706F03">
      <w:pPr>
        <w:widowControl/>
        <w:suppressAutoHyphens w:val="0"/>
        <w:ind w:firstLine="567"/>
        <w:contextualSpacing/>
        <w:jc w:val="right"/>
        <w:rPr>
          <w:rFonts w:ascii="Times New Roman" w:eastAsiaTheme="minorEastAsia" w:hAnsi="Times New Roman"/>
          <w:kern w:val="0"/>
          <w:lang w:val="ru-RU" w:eastAsia="ru-RU"/>
        </w:rPr>
      </w:pPr>
      <w:r>
        <w:rPr>
          <w:rFonts w:ascii="Times New Roman" w:eastAsiaTheme="minorEastAsia" w:hAnsi="Times New Roman"/>
          <w:kern w:val="0"/>
          <w:lang w:val="ru-RU" w:eastAsia="ru-RU"/>
        </w:rPr>
        <w:t xml:space="preserve"> </w:t>
      </w:r>
    </w:p>
    <w:p w:rsidR="00706F03" w:rsidRPr="00706F03" w:rsidRDefault="00DE7845" w:rsidP="00706F03">
      <w:pPr>
        <w:widowControl/>
        <w:suppressAutoHyphens w:val="0"/>
        <w:ind w:firstLine="567"/>
        <w:contextualSpacing/>
        <w:jc w:val="right"/>
        <w:rPr>
          <w:rFonts w:ascii="Times New Roman" w:eastAsiaTheme="minorEastAsia" w:hAnsi="Times New Roman"/>
          <w:kern w:val="0"/>
          <w:lang w:val="ru-RU" w:eastAsia="ru-RU"/>
        </w:rPr>
      </w:pPr>
      <w:r>
        <w:rPr>
          <w:rFonts w:ascii="Times New Roman" w:eastAsiaTheme="minorEastAsia" w:hAnsi="Times New Roman"/>
          <w:kern w:val="0"/>
          <w:lang w:val="ru-RU" w:eastAsia="ru-RU"/>
        </w:rPr>
        <w:t xml:space="preserve">  </w:t>
      </w:r>
      <w:r w:rsidR="00675E48">
        <w:rPr>
          <w:rFonts w:ascii="Times New Roman" w:eastAsiaTheme="minorEastAsia" w:hAnsi="Times New Roman"/>
          <w:kern w:val="0"/>
          <w:lang w:val="ru-RU" w:eastAsia="ru-RU"/>
        </w:rPr>
        <w:t>Таблица №8</w:t>
      </w:r>
    </w:p>
    <w:p w:rsidR="00706F03" w:rsidRPr="00706F03" w:rsidRDefault="00706F03" w:rsidP="00706F03">
      <w:pPr>
        <w:widowControl/>
        <w:suppressAutoHyphens w:val="0"/>
        <w:contextualSpacing/>
        <w:rPr>
          <w:rFonts w:ascii="Times New Roman" w:eastAsiaTheme="minorEastAsia" w:hAnsi="Times New Roman"/>
          <w:kern w:val="0"/>
          <w:lang w:val="ru-RU" w:eastAsia="ru-RU"/>
        </w:rPr>
      </w:pPr>
      <w:r w:rsidRPr="00706F03">
        <w:rPr>
          <w:rFonts w:ascii="Times New Roman" w:eastAsiaTheme="minorEastAsia" w:hAnsi="Times New Roman"/>
          <w:kern w:val="0"/>
          <w:lang w:val="ru-RU" w:eastAsia="ru-RU"/>
        </w:rPr>
        <w:t>Сведения об управляющих организациях по состоянию на 01.05.2015</w:t>
      </w:r>
    </w:p>
    <w:p w:rsidR="00706F03" w:rsidRPr="00706F03" w:rsidRDefault="00706F03" w:rsidP="00706F03">
      <w:pPr>
        <w:widowControl/>
        <w:suppressAutoHyphens w:val="0"/>
        <w:ind w:firstLine="567"/>
        <w:contextualSpacing/>
        <w:jc w:val="center"/>
        <w:rPr>
          <w:rFonts w:ascii="Times New Roman" w:eastAsiaTheme="minorEastAsia" w:hAnsi="Times New Roman"/>
          <w:kern w:val="0"/>
          <w:lang w:val="ru-RU" w:eastAsia="ru-RU"/>
        </w:rPr>
      </w:pPr>
    </w:p>
    <w:tbl>
      <w:tblPr>
        <w:tblStyle w:val="af6"/>
        <w:tblW w:w="10314" w:type="dxa"/>
        <w:tblLayout w:type="fixed"/>
        <w:tblLook w:val="04A0" w:firstRow="1" w:lastRow="0" w:firstColumn="1" w:lastColumn="0" w:noHBand="0" w:noVBand="1"/>
      </w:tblPr>
      <w:tblGrid>
        <w:gridCol w:w="594"/>
        <w:gridCol w:w="2633"/>
        <w:gridCol w:w="2126"/>
        <w:gridCol w:w="2268"/>
        <w:gridCol w:w="2693"/>
      </w:tblGrid>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proofErr w:type="gramStart"/>
            <w:r w:rsidRPr="00706F03">
              <w:rPr>
                <w:rFonts w:ascii="Times New Roman" w:eastAsiaTheme="minorEastAsia" w:hAnsi="Times New Roman"/>
                <w:kern w:val="0"/>
                <w:sz w:val="24"/>
                <w:szCs w:val="24"/>
                <w:lang w:val="ru-RU" w:eastAsia="ru-RU"/>
              </w:rPr>
              <w:t>п</w:t>
            </w:r>
            <w:proofErr w:type="gramEnd"/>
            <w:r w:rsidRPr="00706F03">
              <w:rPr>
                <w:rFonts w:ascii="Times New Roman" w:eastAsiaTheme="minorEastAsia" w:hAnsi="Times New Roman"/>
                <w:kern w:val="0"/>
                <w:sz w:val="24"/>
                <w:szCs w:val="24"/>
                <w:lang w:val="ru-RU" w:eastAsia="ru-RU"/>
              </w:rPr>
              <w:t>/п</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Наименование управляющей организации (с указанием ОГРН)</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Форма собственности</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Количество МКД, находящихся под управлением соответствующей организации (штук)</w:t>
            </w:r>
          </w:p>
        </w:tc>
        <w:tc>
          <w:tcPr>
            <w:tcW w:w="2693" w:type="dxa"/>
          </w:tcPr>
          <w:p w:rsidR="00706F03" w:rsidRPr="00706F03" w:rsidRDefault="00706F03" w:rsidP="00706F03">
            <w:pPr>
              <w:widowControl/>
              <w:tabs>
                <w:tab w:val="left" w:pos="2477"/>
              </w:tabs>
              <w:suppressAutoHyphens w:val="0"/>
              <w:ind w:right="-108"/>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Доля МКД, </w:t>
            </w:r>
            <w:proofErr w:type="gramStart"/>
            <w:r w:rsidRPr="00706F03">
              <w:rPr>
                <w:rFonts w:ascii="Times New Roman" w:eastAsiaTheme="minorEastAsia" w:hAnsi="Times New Roman"/>
                <w:kern w:val="0"/>
                <w:sz w:val="24"/>
                <w:szCs w:val="24"/>
                <w:lang w:val="ru-RU" w:eastAsia="ru-RU"/>
              </w:rPr>
              <w:t>находящихся</w:t>
            </w:r>
            <w:proofErr w:type="gramEnd"/>
            <w:r w:rsidRPr="00706F03">
              <w:rPr>
                <w:rFonts w:ascii="Times New Roman" w:eastAsiaTheme="minorEastAsia" w:hAnsi="Times New Roman"/>
                <w:kern w:val="0"/>
                <w:sz w:val="24"/>
                <w:szCs w:val="24"/>
                <w:lang w:val="ru-RU" w:eastAsia="ru-RU"/>
              </w:rPr>
              <w:t xml:space="preserve"> под управлением соответствующей организации, от общего количества МКД</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«УЖХ»</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1100264000374</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Общество с ограниченной ответственностью</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464</w:t>
            </w:r>
          </w:p>
        </w:tc>
        <w:tc>
          <w:tcPr>
            <w:tcW w:w="2693" w:type="dxa"/>
            <w:shd w:val="clear" w:color="auto" w:fill="auto"/>
          </w:tcPr>
          <w:p w:rsidR="00706F03" w:rsidRPr="00706F03" w:rsidRDefault="00706F03" w:rsidP="00DB5B15">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76,</w:t>
            </w:r>
            <w:r w:rsidR="00DB5B15">
              <w:rPr>
                <w:rFonts w:ascii="Times New Roman" w:eastAsiaTheme="minorEastAsia" w:hAnsi="Times New Roman"/>
                <w:kern w:val="0"/>
                <w:sz w:val="24"/>
                <w:szCs w:val="24"/>
                <w:lang w:val="ru-RU" w:eastAsia="ru-RU"/>
              </w:rPr>
              <w:t>1</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ООО </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w:t>
            </w:r>
            <w:proofErr w:type="spellStart"/>
            <w:r w:rsidRPr="00706F03">
              <w:rPr>
                <w:rFonts w:ascii="Times New Roman" w:eastAsiaTheme="minorEastAsia" w:hAnsi="Times New Roman"/>
                <w:kern w:val="0"/>
                <w:sz w:val="24"/>
                <w:szCs w:val="24"/>
                <w:lang w:val="ru-RU" w:eastAsia="ru-RU"/>
              </w:rPr>
              <w:t>ИнтегралРемСервис</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1050203274216</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Общество с ограниченной ответственностью</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17</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2,8</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3</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ИнтегралРемСервис</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1130280011850</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Общество с ограниченной ответственностью</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 9</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1,5</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4</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Нефтекамскстройзаказчик</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105020326384</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Общество с ограниченной ответственностью</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21</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3,4</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ООО </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w:t>
            </w:r>
            <w:proofErr w:type="spellStart"/>
            <w:r w:rsidRPr="00706F03">
              <w:rPr>
                <w:rFonts w:ascii="Times New Roman" w:eastAsiaTheme="minorEastAsia" w:hAnsi="Times New Roman"/>
                <w:kern w:val="0"/>
                <w:sz w:val="24"/>
                <w:szCs w:val="24"/>
                <w:lang w:val="ru-RU" w:eastAsia="ru-RU"/>
              </w:rPr>
              <w:t>Ремжилстрой</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1040203262395</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Общество с ограниченной ответственностью</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9</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1,5</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6</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ООО «УК жилфонда </w:t>
            </w:r>
            <w:proofErr w:type="spellStart"/>
            <w:r w:rsidRPr="00706F03">
              <w:rPr>
                <w:rFonts w:ascii="Times New Roman" w:eastAsiaTheme="minorEastAsia" w:hAnsi="Times New Roman"/>
                <w:kern w:val="0"/>
                <w:sz w:val="24"/>
                <w:szCs w:val="24"/>
                <w:lang w:val="ru-RU" w:eastAsia="ru-RU"/>
              </w:rPr>
              <w:t>с</w:t>
            </w:r>
            <w:proofErr w:type="gramStart"/>
            <w:r w:rsidRPr="00706F03">
              <w:rPr>
                <w:rFonts w:ascii="Times New Roman" w:eastAsiaTheme="minorEastAsia" w:hAnsi="Times New Roman"/>
                <w:kern w:val="0"/>
                <w:sz w:val="24"/>
                <w:szCs w:val="24"/>
                <w:lang w:val="ru-RU" w:eastAsia="ru-RU"/>
              </w:rPr>
              <w:t>.А</w:t>
            </w:r>
            <w:proofErr w:type="gramEnd"/>
            <w:r w:rsidRPr="00706F03">
              <w:rPr>
                <w:rFonts w:ascii="Times New Roman" w:eastAsiaTheme="minorEastAsia" w:hAnsi="Times New Roman"/>
                <w:kern w:val="0"/>
                <w:sz w:val="24"/>
                <w:szCs w:val="24"/>
                <w:lang w:val="ru-RU" w:eastAsia="ru-RU"/>
              </w:rPr>
              <w:t>мзя</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1020201883140</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 Общество с ограниченной ответственностью </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46</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7,5</w:t>
            </w:r>
          </w:p>
        </w:tc>
      </w:tr>
      <w:tr w:rsidR="00706F03" w:rsidRPr="00706F03" w:rsidTr="00706F03">
        <w:trPr>
          <w:trHeight w:val="757"/>
        </w:trPr>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7</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«Наш дом»</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1110264001440</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 xml:space="preserve">Общество с ограниченной ответственностью </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20</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3,3</w:t>
            </w:r>
          </w:p>
        </w:tc>
      </w:tr>
      <w:tr w:rsidR="00706F03" w:rsidRPr="00706F03" w:rsidTr="00706F03">
        <w:tc>
          <w:tcPr>
            <w:tcW w:w="594"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8</w:t>
            </w:r>
          </w:p>
        </w:tc>
        <w:tc>
          <w:tcPr>
            <w:tcW w:w="2633"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ООО «</w:t>
            </w:r>
            <w:proofErr w:type="spellStart"/>
            <w:r w:rsidRPr="00706F03">
              <w:rPr>
                <w:rFonts w:ascii="Times New Roman" w:eastAsiaTheme="minorEastAsia" w:hAnsi="Times New Roman"/>
                <w:kern w:val="0"/>
                <w:sz w:val="24"/>
                <w:szCs w:val="24"/>
                <w:lang w:val="ru-RU" w:eastAsia="ru-RU"/>
              </w:rPr>
              <w:t>Энерго</w:t>
            </w:r>
            <w:proofErr w:type="spellEnd"/>
            <w:r w:rsidRPr="00706F03">
              <w:rPr>
                <w:rFonts w:ascii="Times New Roman" w:eastAsiaTheme="minorEastAsia" w:hAnsi="Times New Roman"/>
                <w:kern w:val="0"/>
                <w:sz w:val="24"/>
                <w:szCs w:val="24"/>
                <w:lang w:val="ru-RU" w:eastAsia="ru-RU"/>
              </w:rPr>
              <w:t>»</w:t>
            </w:r>
          </w:p>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ОГРН: 112026000988</w:t>
            </w:r>
          </w:p>
        </w:tc>
        <w:tc>
          <w:tcPr>
            <w:tcW w:w="2126"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Общество с ограниченной ответственностью</w:t>
            </w:r>
          </w:p>
        </w:tc>
        <w:tc>
          <w:tcPr>
            <w:tcW w:w="2268" w:type="dxa"/>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5</w:t>
            </w:r>
          </w:p>
        </w:tc>
        <w:tc>
          <w:tcPr>
            <w:tcW w:w="2693" w:type="dxa"/>
            <w:shd w:val="clear" w:color="auto" w:fill="auto"/>
          </w:tcPr>
          <w:p w:rsidR="00706F03" w:rsidRPr="00706F03" w:rsidRDefault="00706F03" w:rsidP="00706F03">
            <w:pPr>
              <w:widowControl/>
              <w:suppressAutoHyphens w:val="0"/>
              <w:contextualSpacing/>
              <w:jc w:val="center"/>
              <w:rPr>
                <w:rFonts w:ascii="Times New Roman" w:eastAsiaTheme="minorEastAsia" w:hAnsi="Times New Roman"/>
                <w:kern w:val="0"/>
                <w:sz w:val="24"/>
                <w:szCs w:val="24"/>
                <w:lang w:val="ru-RU" w:eastAsia="ru-RU"/>
              </w:rPr>
            </w:pPr>
            <w:r w:rsidRPr="00706F03">
              <w:rPr>
                <w:rFonts w:ascii="Times New Roman" w:eastAsiaTheme="minorEastAsia" w:hAnsi="Times New Roman"/>
                <w:kern w:val="0"/>
                <w:sz w:val="24"/>
                <w:szCs w:val="24"/>
                <w:lang w:val="ru-RU" w:eastAsia="ru-RU"/>
              </w:rPr>
              <w:t>0,8</w:t>
            </w:r>
          </w:p>
        </w:tc>
      </w:tr>
    </w:tbl>
    <w:p w:rsidR="00706F03" w:rsidRPr="00706F03" w:rsidRDefault="00706F03" w:rsidP="00706F03">
      <w:pPr>
        <w:widowControl/>
        <w:suppressAutoHyphens w:val="0"/>
        <w:ind w:firstLine="720"/>
        <w:jc w:val="both"/>
        <w:rPr>
          <w:rFonts w:ascii="Times New Roman" w:eastAsia="Times New Roman" w:hAnsi="Times New Roman"/>
          <w:kern w:val="0"/>
          <w:sz w:val="28"/>
          <w:szCs w:val="28"/>
          <w:lang w:val="ru-RU" w:eastAsia="ru-RU"/>
        </w:rPr>
      </w:pPr>
    </w:p>
    <w:p w:rsidR="00675E48" w:rsidRDefault="00675E48" w:rsidP="00675E48">
      <w:pPr>
        <w:pStyle w:val="ConsPlusNormal"/>
        <w:ind w:firstLine="708"/>
        <w:jc w:val="both"/>
        <w:rPr>
          <w:rFonts w:ascii="Times New Roman" w:hAnsi="Times New Roman" w:cs="Times New Roman"/>
          <w:sz w:val="28"/>
          <w:szCs w:val="28"/>
        </w:rPr>
      </w:pPr>
      <w:r w:rsidRPr="00467D85">
        <w:rPr>
          <w:rFonts w:ascii="Times New Roman" w:hAnsi="Times New Roman" w:cs="Times New Roman"/>
          <w:sz w:val="28"/>
          <w:szCs w:val="28"/>
        </w:rPr>
        <w:t xml:space="preserve">Как следует из таблиц № </w:t>
      </w:r>
      <w:r>
        <w:rPr>
          <w:rFonts w:ascii="Times New Roman" w:hAnsi="Times New Roman" w:cs="Times New Roman"/>
          <w:sz w:val="28"/>
          <w:szCs w:val="28"/>
        </w:rPr>
        <w:t>7</w:t>
      </w:r>
      <w:r w:rsidRPr="00467D85">
        <w:rPr>
          <w:rFonts w:ascii="Times New Roman" w:hAnsi="Times New Roman" w:cs="Times New Roman"/>
          <w:sz w:val="28"/>
          <w:szCs w:val="28"/>
        </w:rPr>
        <w:t>,</w:t>
      </w:r>
      <w:r>
        <w:rPr>
          <w:rFonts w:ascii="Times New Roman" w:hAnsi="Times New Roman" w:cs="Times New Roman"/>
          <w:sz w:val="28"/>
          <w:szCs w:val="28"/>
        </w:rPr>
        <w:t xml:space="preserve"> 8</w:t>
      </w:r>
      <w:r w:rsidRPr="00467D85">
        <w:rPr>
          <w:rFonts w:ascii="Times New Roman" w:hAnsi="Times New Roman" w:cs="Times New Roman"/>
          <w:sz w:val="28"/>
          <w:szCs w:val="28"/>
        </w:rPr>
        <w:t xml:space="preserve"> в г. </w:t>
      </w:r>
      <w:r w:rsidR="0033045D">
        <w:rPr>
          <w:rFonts w:ascii="Times New Roman" w:hAnsi="Times New Roman" w:cs="Times New Roman"/>
          <w:sz w:val="28"/>
          <w:szCs w:val="28"/>
        </w:rPr>
        <w:t>Нефтекамске</w:t>
      </w:r>
      <w:r w:rsidRPr="00467D85">
        <w:rPr>
          <w:rFonts w:ascii="Times New Roman" w:hAnsi="Times New Roman" w:cs="Times New Roman"/>
          <w:sz w:val="28"/>
          <w:szCs w:val="28"/>
        </w:rPr>
        <w:t xml:space="preserve"> управление многоквартирными домами осуществляют </w:t>
      </w:r>
      <w:r w:rsidR="008E7A59">
        <w:rPr>
          <w:rFonts w:ascii="Times New Roman" w:hAnsi="Times New Roman" w:cs="Times New Roman"/>
          <w:sz w:val="28"/>
          <w:szCs w:val="28"/>
        </w:rPr>
        <w:t>8</w:t>
      </w:r>
      <w:r w:rsidRPr="00467D85">
        <w:rPr>
          <w:rFonts w:ascii="Times New Roman" w:hAnsi="Times New Roman" w:cs="Times New Roman"/>
          <w:sz w:val="28"/>
          <w:szCs w:val="28"/>
        </w:rPr>
        <w:t xml:space="preserve"> управляющи</w:t>
      </w:r>
      <w:r>
        <w:rPr>
          <w:rFonts w:ascii="Times New Roman" w:hAnsi="Times New Roman" w:cs="Times New Roman"/>
          <w:sz w:val="28"/>
          <w:szCs w:val="28"/>
        </w:rPr>
        <w:t>х</w:t>
      </w:r>
      <w:r w:rsidRPr="00467D85">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467D85">
        <w:rPr>
          <w:rFonts w:ascii="Times New Roman" w:hAnsi="Times New Roman" w:cs="Times New Roman"/>
          <w:sz w:val="28"/>
          <w:szCs w:val="28"/>
        </w:rPr>
        <w:t xml:space="preserve">, в управлении которых находятся </w:t>
      </w:r>
      <w:r w:rsidR="008E7A59">
        <w:rPr>
          <w:rFonts w:ascii="Times New Roman" w:hAnsi="Times New Roman" w:cs="Times New Roman"/>
          <w:sz w:val="28"/>
          <w:szCs w:val="28"/>
        </w:rPr>
        <w:t>591</w:t>
      </w:r>
      <w:r w:rsidRPr="00467D85">
        <w:rPr>
          <w:rFonts w:ascii="Times New Roman" w:hAnsi="Times New Roman" w:cs="Times New Roman"/>
          <w:sz w:val="28"/>
          <w:szCs w:val="28"/>
        </w:rPr>
        <w:t xml:space="preserve"> многоквартирных дома</w:t>
      </w:r>
      <w:r>
        <w:rPr>
          <w:rFonts w:ascii="Times New Roman" w:hAnsi="Times New Roman" w:cs="Times New Roman"/>
          <w:sz w:val="28"/>
          <w:szCs w:val="28"/>
        </w:rPr>
        <w:t xml:space="preserve"> (</w:t>
      </w:r>
      <w:r w:rsidR="008E7A59">
        <w:rPr>
          <w:rFonts w:ascii="Times New Roman" w:hAnsi="Times New Roman" w:cs="Times New Roman"/>
          <w:sz w:val="28"/>
          <w:szCs w:val="28"/>
        </w:rPr>
        <w:t>97</w:t>
      </w:r>
      <w:r>
        <w:rPr>
          <w:rFonts w:ascii="Times New Roman" w:hAnsi="Times New Roman" w:cs="Times New Roman"/>
          <w:sz w:val="28"/>
          <w:szCs w:val="28"/>
        </w:rPr>
        <w:t>% от общего жилого фонда)</w:t>
      </w:r>
      <w:r w:rsidRPr="00467D85">
        <w:rPr>
          <w:rFonts w:ascii="Times New Roman" w:hAnsi="Times New Roman" w:cs="Times New Roman"/>
          <w:sz w:val="28"/>
          <w:szCs w:val="28"/>
        </w:rPr>
        <w:t xml:space="preserve">. </w:t>
      </w:r>
      <w:r>
        <w:rPr>
          <w:rFonts w:ascii="Times New Roman" w:hAnsi="Times New Roman" w:cs="Times New Roman"/>
          <w:sz w:val="28"/>
          <w:szCs w:val="28"/>
        </w:rPr>
        <w:t xml:space="preserve">Управляющие компании, где имеется доля муниципального участия, </w:t>
      </w:r>
      <w:r w:rsidR="00EA6325">
        <w:rPr>
          <w:rFonts w:ascii="Times New Roman" w:hAnsi="Times New Roman" w:cs="Times New Roman"/>
          <w:sz w:val="28"/>
          <w:szCs w:val="28"/>
        </w:rPr>
        <w:t>отсутствуют</w:t>
      </w:r>
      <w:r>
        <w:rPr>
          <w:rFonts w:ascii="Times New Roman" w:hAnsi="Times New Roman" w:cs="Times New Roman"/>
          <w:sz w:val="28"/>
          <w:szCs w:val="28"/>
        </w:rPr>
        <w:t>.</w:t>
      </w:r>
    </w:p>
    <w:p w:rsidR="00675E48" w:rsidRDefault="00675E48" w:rsidP="00675E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Наибольшую долю занимает ООО «</w:t>
      </w:r>
      <w:r w:rsidR="00DE7845">
        <w:rPr>
          <w:rFonts w:ascii="Times New Roman" w:hAnsi="Times New Roman" w:cs="Times New Roman"/>
          <w:sz w:val="28"/>
          <w:szCs w:val="28"/>
        </w:rPr>
        <w:t>УЖХ</w:t>
      </w:r>
      <w:r>
        <w:rPr>
          <w:rFonts w:ascii="Times New Roman" w:hAnsi="Times New Roman" w:cs="Times New Roman"/>
          <w:sz w:val="28"/>
          <w:szCs w:val="28"/>
        </w:rPr>
        <w:t xml:space="preserve">» с долей </w:t>
      </w:r>
      <w:r w:rsidR="00DE7845">
        <w:rPr>
          <w:rFonts w:ascii="Times New Roman" w:hAnsi="Times New Roman" w:cs="Times New Roman"/>
          <w:sz w:val="28"/>
          <w:szCs w:val="28"/>
        </w:rPr>
        <w:t>76,1</w:t>
      </w:r>
      <w:r>
        <w:rPr>
          <w:rFonts w:ascii="Times New Roman" w:hAnsi="Times New Roman" w:cs="Times New Roman"/>
          <w:sz w:val="28"/>
          <w:szCs w:val="28"/>
        </w:rPr>
        <w:t xml:space="preserve">%, в обслуживании которого </w:t>
      </w:r>
      <w:r w:rsidR="00DE7845">
        <w:rPr>
          <w:rFonts w:ascii="Times New Roman" w:hAnsi="Times New Roman" w:cs="Times New Roman"/>
          <w:sz w:val="28"/>
          <w:szCs w:val="28"/>
        </w:rPr>
        <w:t>464</w:t>
      </w:r>
      <w:r>
        <w:rPr>
          <w:rFonts w:ascii="Times New Roman" w:hAnsi="Times New Roman" w:cs="Times New Roman"/>
          <w:sz w:val="28"/>
          <w:szCs w:val="28"/>
        </w:rPr>
        <w:t xml:space="preserve"> многоквартирны</w:t>
      </w:r>
      <w:r w:rsidR="00DE7845">
        <w:rPr>
          <w:rFonts w:ascii="Times New Roman" w:hAnsi="Times New Roman" w:cs="Times New Roman"/>
          <w:sz w:val="28"/>
          <w:szCs w:val="28"/>
        </w:rPr>
        <w:t>х</w:t>
      </w:r>
      <w:r>
        <w:rPr>
          <w:rFonts w:ascii="Times New Roman" w:hAnsi="Times New Roman" w:cs="Times New Roman"/>
          <w:sz w:val="28"/>
          <w:szCs w:val="28"/>
        </w:rPr>
        <w:t xml:space="preserve"> дом</w:t>
      </w:r>
      <w:r w:rsidR="00DE7845">
        <w:rPr>
          <w:rFonts w:ascii="Times New Roman" w:hAnsi="Times New Roman" w:cs="Times New Roman"/>
          <w:sz w:val="28"/>
          <w:szCs w:val="28"/>
        </w:rPr>
        <w:t>а</w:t>
      </w:r>
      <w:r>
        <w:rPr>
          <w:rFonts w:ascii="Times New Roman" w:hAnsi="Times New Roman" w:cs="Times New Roman"/>
          <w:sz w:val="28"/>
          <w:szCs w:val="28"/>
        </w:rPr>
        <w:t>.</w:t>
      </w:r>
    </w:p>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p>
    <w:p w:rsidR="00706F03" w:rsidRPr="00706F03" w:rsidRDefault="00725CE5" w:rsidP="00706F03">
      <w:pPr>
        <w:widowControl/>
        <w:suppressAutoHyphens w:val="0"/>
        <w:ind w:firstLine="567"/>
        <w:contextualSpacing/>
        <w:jc w:val="right"/>
        <w:rPr>
          <w:rFonts w:ascii="Times New Roman" w:eastAsia="Times New Roman" w:hAnsi="Times New Roman"/>
          <w:kern w:val="0"/>
          <w:lang w:val="ru-RU" w:eastAsia="ru-RU"/>
        </w:rPr>
      </w:pPr>
      <w:r>
        <w:rPr>
          <w:rFonts w:ascii="Times New Roman" w:eastAsia="Times New Roman" w:hAnsi="Times New Roman"/>
          <w:kern w:val="0"/>
          <w:lang w:val="ru-RU" w:eastAsia="ru-RU"/>
        </w:rPr>
        <w:t>Таблица №9</w:t>
      </w:r>
    </w:p>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p>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Сведения о многоквартирных домах, в которых выбран способ управления управляющей организацией по состоянию на 01.05.2015 г.</w:t>
      </w:r>
      <w:r w:rsidR="00725CE5">
        <w:rPr>
          <w:rFonts w:ascii="Times New Roman" w:eastAsia="Times New Roman" w:hAnsi="Times New Roman"/>
          <w:kern w:val="0"/>
          <w:lang w:val="ru-RU" w:eastAsia="ru-RU"/>
        </w:rPr>
        <w:t xml:space="preserve"> (г. Октябрьский)</w:t>
      </w:r>
    </w:p>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343"/>
        <w:gridCol w:w="1139"/>
        <w:gridCol w:w="1036"/>
        <w:gridCol w:w="1843"/>
        <w:gridCol w:w="1118"/>
        <w:gridCol w:w="7"/>
        <w:gridCol w:w="1836"/>
      </w:tblGrid>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Общее количество МКД (штук)</w:t>
            </w:r>
          </w:p>
        </w:tc>
        <w:tc>
          <w:tcPr>
            <w:tcW w:w="2616" w:type="dxa"/>
            <w:gridSpan w:val="2"/>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МКД под управлением управляющих организаций</w:t>
            </w:r>
          </w:p>
        </w:tc>
        <w:tc>
          <w:tcPr>
            <w:tcW w:w="2951" w:type="dxa"/>
            <w:gridSpan w:val="2"/>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МКД под управлением частных управляющих организаций</w:t>
            </w:r>
          </w:p>
        </w:tc>
        <w:tc>
          <w:tcPr>
            <w:tcW w:w="3004" w:type="dxa"/>
            <w:gridSpan w:val="3"/>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МКД под управлением государственных (муниципальных) управляющих организаций, в т. ч. в которых государство (муниципалитет) владеет частью долей/акций</w:t>
            </w:r>
          </w:p>
        </w:tc>
      </w:tr>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p>
        </w:tc>
        <w:tc>
          <w:tcPr>
            <w:tcW w:w="1440"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Всего (штук)</w:t>
            </w:r>
          </w:p>
        </w:tc>
        <w:tc>
          <w:tcPr>
            <w:tcW w:w="1176"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Доля от общего числа МКД</w:t>
            </w:r>
            <w:proofErr w:type="gramStart"/>
            <w:r w:rsidRPr="00706F03">
              <w:rPr>
                <w:rFonts w:ascii="Times New Roman" w:eastAsia="Times New Roman" w:hAnsi="Times New Roman"/>
                <w:kern w:val="0"/>
                <w:lang w:val="ru-RU" w:eastAsia="ru-RU"/>
              </w:rPr>
              <w:t xml:space="preserve"> (%)</w:t>
            </w:r>
            <w:proofErr w:type="gramEnd"/>
          </w:p>
        </w:tc>
        <w:tc>
          <w:tcPr>
            <w:tcW w:w="1065"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Всего (штук)</w:t>
            </w:r>
          </w:p>
        </w:tc>
        <w:tc>
          <w:tcPr>
            <w:tcW w:w="1886"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Доля от общего управляющих организаций</w:t>
            </w:r>
            <w:proofErr w:type="gramStart"/>
            <w:r w:rsidRPr="00706F03">
              <w:rPr>
                <w:rFonts w:ascii="Times New Roman" w:eastAsia="Times New Roman" w:hAnsi="Times New Roman"/>
                <w:kern w:val="0"/>
                <w:lang w:val="ru-RU" w:eastAsia="ru-RU"/>
              </w:rPr>
              <w:t xml:space="preserve"> (%)</w:t>
            </w:r>
            <w:proofErr w:type="gramEnd"/>
          </w:p>
        </w:tc>
        <w:tc>
          <w:tcPr>
            <w:tcW w:w="1118"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Всего (штук)</w:t>
            </w:r>
          </w:p>
        </w:tc>
        <w:tc>
          <w:tcPr>
            <w:tcW w:w="1886" w:type="dxa"/>
            <w:gridSpan w:val="2"/>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Доля от общего управляющих организаций</w:t>
            </w:r>
            <w:proofErr w:type="gramStart"/>
            <w:r w:rsidRPr="00706F03">
              <w:rPr>
                <w:rFonts w:ascii="Times New Roman" w:eastAsia="Times New Roman" w:hAnsi="Times New Roman"/>
                <w:kern w:val="0"/>
                <w:lang w:val="ru-RU" w:eastAsia="ru-RU"/>
              </w:rPr>
              <w:t xml:space="preserve"> (%)</w:t>
            </w:r>
            <w:proofErr w:type="gramEnd"/>
          </w:p>
        </w:tc>
      </w:tr>
      <w:tr w:rsidR="00706F03" w:rsidRPr="00706F03" w:rsidTr="00706F03">
        <w:tc>
          <w:tcPr>
            <w:tcW w:w="1566"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654</w:t>
            </w:r>
          </w:p>
        </w:tc>
        <w:tc>
          <w:tcPr>
            <w:tcW w:w="1440"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649</w:t>
            </w:r>
          </w:p>
        </w:tc>
        <w:tc>
          <w:tcPr>
            <w:tcW w:w="1176"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99,24</w:t>
            </w:r>
          </w:p>
        </w:tc>
        <w:tc>
          <w:tcPr>
            <w:tcW w:w="1065"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649</w:t>
            </w:r>
          </w:p>
        </w:tc>
        <w:tc>
          <w:tcPr>
            <w:tcW w:w="1886" w:type="dxa"/>
          </w:tcPr>
          <w:p w:rsidR="00706F03" w:rsidRPr="00706F03" w:rsidRDefault="002B5355" w:rsidP="00706F03">
            <w:pPr>
              <w:widowControl/>
              <w:suppressAutoHyphens w:val="0"/>
              <w:contextualSpacing/>
              <w:jc w:val="center"/>
              <w:rPr>
                <w:rFonts w:ascii="Times New Roman" w:eastAsia="Times New Roman" w:hAnsi="Times New Roman"/>
                <w:kern w:val="0"/>
                <w:lang w:val="ru-RU" w:eastAsia="ru-RU"/>
              </w:rPr>
            </w:pPr>
            <w:r>
              <w:rPr>
                <w:rFonts w:ascii="Times New Roman" w:eastAsia="Times New Roman" w:hAnsi="Times New Roman"/>
                <w:kern w:val="0"/>
                <w:lang w:val="ru-RU" w:eastAsia="ru-RU"/>
              </w:rPr>
              <w:t>100</w:t>
            </w:r>
          </w:p>
        </w:tc>
        <w:tc>
          <w:tcPr>
            <w:tcW w:w="1125" w:type="dxa"/>
            <w:gridSpan w:val="2"/>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0</w:t>
            </w:r>
          </w:p>
        </w:tc>
        <w:tc>
          <w:tcPr>
            <w:tcW w:w="187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0</w:t>
            </w:r>
          </w:p>
        </w:tc>
      </w:tr>
    </w:tbl>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p>
    <w:p w:rsidR="00706F03" w:rsidRPr="00706F03" w:rsidRDefault="00725CE5" w:rsidP="00706F03">
      <w:pPr>
        <w:widowControl/>
        <w:suppressAutoHyphens w:val="0"/>
        <w:ind w:firstLine="567"/>
        <w:contextualSpacing/>
        <w:jc w:val="right"/>
        <w:rPr>
          <w:rFonts w:ascii="Times New Roman" w:eastAsia="Times New Roman" w:hAnsi="Times New Roman"/>
          <w:kern w:val="0"/>
          <w:lang w:val="ru-RU" w:eastAsia="ru-RU"/>
        </w:rPr>
      </w:pPr>
      <w:r>
        <w:rPr>
          <w:rFonts w:ascii="Times New Roman" w:eastAsia="Times New Roman" w:hAnsi="Times New Roman"/>
          <w:kern w:val="0"/>
          <w:lang w:val="ru-RU" w:eastAsia="ru-RU"/>
        </w:rPr>
        <w:t>Таблица №10</w:t>
      </w:r>
    </w:p>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Сведения об управляющих организациях по состоянию на 01.05.2015</w:t>
      </w:r>
    </w:p>
    <w:p w:rsidR="00706F03" w:rsidRPr="00706F03" w:rsidRDefault="00706F03" w:rsidP="00706F03">
      <w:pPr>
        <w:widowControl/>
        <w:suppressAutoHyphens w:val="0"/>
        <w:ind w:firstLine="567"/>
        <w:contextualSpacing/>
        <w:jc w:val="center"/>
        <w:rPr>
          <w:rFonts w:ascii="Times New Roman" w:eastAsia="Times New Roman" w:hAnsi="Times New Roman"/>
          <w:kern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299"/>
        <w:gridCol w:w="1615"/>
        <w:gridCol w:w="2317"/>
        <w:gridCol w:w="2317"/>
      </w:tblGrid>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w:t>
            </w:r>
          </w:p>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proofErr w:type="gramStart"/>
            <w:r w:rsidRPr="00706F03">
              <w:rPr>
                <w:rFonts w:ascii="Times New Roman" w:eastAsia="Times New Roman" w:hAnsi="Times New Roman"/>
                <w:kern w:val="0"/>
                <w:lang w:val="ru-RU" w:eastAsia="ru-RU"/>
              </w:rPr>
              <w:t>п</w:t>
            </w:r>
            <w:proofErr w:type="gramEnd"/>
            <w:r w:rsidRPr="00706F03">
              <w:rPr>
                <w:rFonts w:ascii="Times New Roman" w:eastAsia="Times New Roman" w:hAnsi="Times New Roman"/>
                <w:kern w:val="0"/>
                <w:lang w:val="ru-RU" w:eastAsia="ru-RU"/>
              </w:rPr>
              <w:t>/п</w:t>
            </w:r>
          </w:p>
        </w:tc>
        <w:tc>
          <w:tcPr>
            <w:tcW w:w="329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Наименование управляющей организации (с указанием ОГРН)</w:t>
            </w:r>
          </w:p>
        </w:tc>
        <w:tc>
          <w:tcPr>
            <w:tcW w:w="1615"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Форма собственности</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Количество МКД, находящихся под управлением соответствующей организации (штук)</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 xml:space="preserve">Доля МКД, </w:t>
            </w:r>
            <w:proofErr w:type="gramStart"/>
            <w:r w:rsidRPr="00706F03">
              <w:rPr>
                <w:rFonts w:ascii="Times New Roman" w:eastAsia="Times New Roman" w:hAnsi="Times New Roman"/>
                <w:kern w:val="0"/>
                <w:lang w:val="ru-RU" w:eastAsia="ru-RU"/>
              </w:rPr>
              <w:t>находящихся</w:t>
            </w:r>
            <w:proofErr w:type="gramEnd"/>
            <w:r w:rsidRPr="00706F03">
              <w:rPr>
                <w:rFonts w:ascii="Times New Roman" w:eastAsia="Times New Roman" w:hAnsi="Times New Roman"/>
                <w:kern w:val="0"/>
                <w:lang w:val="ru-RU" w:eastAsia="ru-RU"/>
              </w:rPr>
              <w:t xml:space="preserve"> под управлением соответствующей организации, от общего количества МКД</w:t>
            </w:r>
          </w:p>
        </w:tc>
      </w:tr>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1</w:t>
            </w:r>
          </w:p>
        </w:tc>
        <w:tc>
          <w:tcPr>
            <w:tcW w:w="3299" w:type="dxa"/>
          </w:tcPr>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ОАО «Жилуправление»</w:t>
            </w:r>
          </w:p>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ОГРН 1060265016888</w:t>
            </w:r>
          </w:p>
        </w:tc>
        <w:tc>
          <w:tcPr>
            <w:tcW w:w="1615" w:type="dxa"/>
          </w:tcPr>
          <w:p w:rsidR="00163863" w:rsidRPr="00706F03" w:rsidRDefault="00706F03" w:rsidP="0016386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Частная</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574</w:t>
            </w:r>
          </w:p>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p>
        </w:tc>
        <w:tc>
          <w:tcPr>
            <w:tcW w:w="2317" w:type="dxa"/>
          </w:tcPr>
          <w:p w:rsid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87,</w:t>
            </w:r>
            <w:r w:rsidR="00952B04">
              <w:rPr>
                <w:rFonts w:ascii="Times New Roman" w:eastAsia="Times New Roman" w:hAnsi="Times New Roman"/>
                <w:kern w:val="0"/>
                <w:lang w:val="ru-RU" w:eastAsia="ru-RU"/>
              </w:rPr>
              <w:t>8</w:t>
            </w:r>
          </w:p>
          <w:p w:rsidR="00163863" w:rsidRPr="00706F03" w:rsidRDefault="00163863" w:rsidP="00706F03">
            <w:pPr>
              <w:widowControl/>
              <w:suppressAutoHyphens w:val="0"/>
              <w:contextualSpacing/>
              <w:jc w:val="center"/>
              <w:rPr>
                <w:rFonts w:ascii="Times New Roman" w:eastAsia="Times New Roman" w:hAnsi="Times New Roman"/>
                <w:kern w:val="0"/>
                <w:lang w:val="ru-RU" w:eastAsia="ru-RU"/>
              </w:rPr>
            </w:pPr>
          </w:p>
        </w:tc>
      </w:tr>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2</w:t>
            </w:r>
          </w:p>
        </w:tc>
        <w:tc>
          <w:tcPr>
            <w:tcW w:w="3299" w:type="dxa"/>
          </w:tcPr>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ООО «УК «</w:t>
            </w:r>
            <w:proofErr w:type="spellStart"/>
            <w:r w:rsidRPr="00706F03">
              <w:rPr>
                <w:rFonts w:ascii="Times New Roman" w:eastAsia="Times New Roman" w:hAnsi="Times New Roman"/>
                <w:kern w:val="0"/>
                <w:lang w:val="ru-RU" w:eastAsia="ru-RU"/>
              </w:rPr>
              <w:t>Ролстрой</w:t>
            </w:r>
            <w:proofErr w:type="spellEnd"/>
            <w:r w:rsidRPr="00706F03">
              <w:rPr>
                <w:rFonts w:ascii="Times New Roman" w:eastAsia="Times New Roman" w:hAnsi="Times New Roman"/>
                <w:kern w:val="0"/>
                <w:lang w:val="ru-RU" w:eastAsia="ru-RU"/>
              </w:rPr>
              <w:t>»</w:t>
            </w:r>
          </w:p>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ОГРН 1090265000561</w:t>
            </w:r>
          </w:p>
        </w:tc>
        <w:tc>
          <w:tcPr>
            <w:tcW w:w="1615" w:type="dxa"/>
          </w:tcPr>
          <w:p w:rsidR="00706F03" w:rsidRPr="00706F03" w:rsidRDefault="00706F03" w:rsidP="00706F03">
            <w:pPr>
              <w:widowControl/>
              <w:suppressAutoHyphens w:val="0"/>
              <w:spacing w:after="200" w:line="276" w:lineRule="auto"/>
              <w:jc w:val="center"/>
              <w:rPr>
                <w:rFonts w:ascii="Calibri" w:eastAsia="Times New Roman" w:hAnsi="Calibri"/>
                <w:kern w:val="0"/>
                <w:lang w:val="ru-RU" w:eastAsia="ru-RU"/>
              </w:rPr>
            </w:pPr>
            <w:r w:rsidRPr="00706F03">
              <w:rPr>
                <w:rFonts w:ascii="Times New Roman" w:eastAsia="Times New Roman" w:hAnsi="Times New Roman"/>
                <w:kern w:val="0"/>
                <w:lang w:val="ru-RU" w:eastAsia="ru-RU"/>
              </w:rPr>
              <w:t>Частная</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6</w:t>
            </w:r>
          </w:p>
        </w:tc>
        <w:tc>
          <w:tcPr>
            <w:tcW w:w="2317" w:type="dxa"/>
          </w:tcPr>
          <w:p w:rsidR="00706F03" w:rsidRPr="00706F03" w:rsidRDefault="00706F03" w:rsidP="00952B04">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0,9</w:t>
            </w:r>
          </w:p>
        </w:tc>
      </w:tr>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3</w:t>
            </w:r>
          </w:p>
        </w:tc>
        <w:tc>
          <w:tcPr>
            <w:tcW w:w="3299" w:type="dxa"/>
          </w:tcPr>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ООО «УК Комфорт»</w:t>
            </w:r>
          </w:p>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ОГРН 1120265000900</w:t>
            </w:r>
          </w:p>
        </w:tc>
        <w:tc>
          <w:tcPr>
            <w:tcW w:w="1615" w:type="dxa"/>
          </w:tcPr>
          <w:p w:rsidR="00706F03" w:rsidRPr="00706F03" w:rsidRDefault="00706F03" w:rsidP="00706F03">
            <w:pPr>
              <w:widowControl/>
              <w:suppressAutoHyphens w:val="0"/>
              <w:spacing w:after="200" w:line="276" w:lineRule="auto"/>
              <w:jc w:val="center"/>
              <w:rPr>
                <w:rFonts w:ascii="Calibri" w:eastAsia="Times New Roman" w:hAnsi="Calibri"/>
                <w:kern w:val="0"/>
                <w:lang w:val="ru-RU" w:eastAsia="ru-RU"/>
              </w:rPr>
            </w:pPr>
            <w:r w:rsidRPr="00706F03">
              <w:rPr>
                <w:rFonts w:ascii="Times New Roman" w:eastAsia="Times New Roman" w:hAnsi="Times New Roman"/>
                <w:kern w:val="0"/>
                <w:lang w:val="ru-RU" w:eastAsia="ru-RU"/>
              </w:rPr>
              <w:t>Частная</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12</w:t>
            </w:r>
          </w:p>
        </w:tc>
        <w:tc>
          <w:tcPr>
            <w:tcW w:w="2317" w:type="dxa"/>
          </w:tcPr>
          <w:p w:rsidR="00706F03" w:rsidRPr="00706F03" w:rsidRDefault="00706F03" w:rsidP="00952B04">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1,8</w:t>
            </w:r>
          </w:p>
        </w:tc>
      </w:tr>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4</w:t>
            </w:r>
          </w:p>
        </w:tc>
        <w:tc>
          <w:tcPr>
            <w:tcW w:w="3299" w:type="dxa"/>
          </w:tcPr>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ООО «УК Новый дом»</w:t>
            </w:r>
          </w:p>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ОГРН 112026500020</w:t>
            </w:r>
          </w:p>
        </w:tc>
        <w:tc>
          <w:tcPr>
            <w:tcW w:w="1615" w:type="dxa"/>
          </w:tcPr>
          <w:p w:rsidR="00706F03" w:rsidRPr="00706F03" w:rsidRDefault="00706F03" w:rsidP="00706F03">
            <w:pPr>
              <w:widowControl/>
              <w:suppressAutoHyphens w:val="0"/>
              <w:spacing w:after="200" w:line="276" w:lineRule="auto"/>
              <w:jc w:val="center"/>
              <w:rPr>
                <w:rFonts w:ascii="Calibri" w:eastAsia="Times New Roman" w:hAnsi="Calibri"/>
                <w:kern w:val="0"/>
                <w:lang w:val="ru-RU" w:eastAsia="ru-RU"/>
              </w:rPr>
            </w:pPr>
            <w:r w:rsidRPr="00706F03">
              <w:rPr>
                <w:rFonts w:ascii="Times New Roman" w:eastAsia="Times New Roman" w:hAnsi="Times New Roman"/>
                <w:kern w:val="0"/>
                <w:lang w:val="ru-RU" w:eastAsia="ru-RU"/>
              </w:rPr>
              <w:t>Частная</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8</w:t>
            </w:r>
          </w:p>
        </w:tc>
        <w:tc>
          <w:tcPr>
            <w:tcW w:w="2317" w:type="dxa"/>
          </w:tcPr>
          <w:p w:rsidR="00706F03" w:rsidRPr="00706F03" w:rsidRDefault="00706F03" w:rsidP="00952B04">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1,2</w:t>
            </w:r>
          </w:p>
        </w:tc>
      </w:tr>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5</w:t>
            </w:r>
          </w:p>
        </w:tc>
        <w:tc>
          <w:tcPr>
            <w:tcW w:w="3299" w:type="dxa"/>
          </w:tcPr>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ООО «УК Мастер»</w:t>
            </w:r>
          </w:p>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ОГРН 1100265000747</w:t>
            </w:r>
          </w:p>
        </w:tc>
        <w:tc>
          <w:tcPr>
            <w:tcW w:w="1615" w:type="dxa"/>
          </w:tcPr>
          <w:p w:rsidR="00706F03" w:rsidRPr="00706F03" w:rsidRDefault="00706F03" w:rsidP="00706F03">
            <w:pPr>
              <w:widowControl/>
              <w:suppressAutoHyphens w:val="0"/>
              <w:spacing w:after="200" w:line="276" w:lineRule="auto"/>
              <w:jc w:val="center"/>
              <w:rPr>
                <w:rFonts w:ascii="Calibri" w:eastAsia="Times New Roman" w:hAnsi="Calibri"/>
                <w:kern w:val="0"/>
                <w:lang w:val="ru-RU" w:eastAsia="ru-RU"/>
              </w:rPr>
            </w:pPr>
            <w:r w:rsidRPr="00706F03">
              <w:rPr>
                <w:rFonts w:ascii="Times New Roman" w:eastAsia="Times New Roman" w:hAnsi="Times New Roman"/>
                <w:kern w:val="0"/>
                <w:lang w:val="ru-RU" w:eastAsia="ru-RU"/>
              </w:rPr>
              <w:t>Частная</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30</w:t>
            </w:r>
          </w:p>
        </w:tc>
        <w:tc>
          <w:tcPr>
            <w:tcW w:w="2317" w:type="dxa"/>
          </w:tcPr>
          <w:p w:rsidR="00706F03" w:rsidRPr="00706F03" w:rsidRDefault="00706F03" w:rsidP="00952B04">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4,</w:t>
            </w:r>
            <w:r w:rsidR="00952B04">
              <w:rPr>
                <w:rFonts w:ascii="Times New Roman" w:eastAsia="Times New Roman" w:hAnsi="Times New Roman"/>
                <w:kern w:val="0"/>
                <w:lang w:val="ru-RU" w:eastAsia="ru-RU"/>
              </w:rPr>
              <w:t>6</w:t>
            </w:r>
          </w:p>
        </w:tc>
      </w:tr>
      <w:tr w:rsidR="00706F03" w:rsidRPr="00706F03" w:rsidTr="00706F03">
        <w:tc>
          <w:tcPr>
            <w:tcW w:w="589"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6</w:t>
            </w:r>
          </w:p>
        </w:tc>
        <w:tc>
          <w:tcPr>
            <w:tcW w:w="3299" w:type="dxa"/>
          </w:tcPr>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ООО «УК Мастер-1»</w:t>
            </w:r>
          </w:p>
          <w:p w:rsidR="00706F03" w:rsidRPr="00706F03" w:rsidRDefault="00706F03" w:rsidP="00706F03">
            <w:pPr>
              <w:widowControl/>
              <w:suppressAutoHyphens w:val="0"/>
              <w:contextualSpacing/>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ОГРН 1110265001880</w:t>
            </w:r>
          </w:p>
        </w:tc>
        <w:tc>
          <w:tcPr>
            <w:tcW w:w="1615" w:type="dxa"/>
          </w:tcPr>
          <w:p w:rsidR="00706F03" w:rsidRPr="00706F03" w:rsidRDefault="00706F03" w:rsidP="00706F03">
            <w:pPr>
              <w:widowControl/>
              <w:suppressAutoHyphens w:val="0"/>
              <w:spacing w:after="200" w:line="276" w:lineRule="auto"/>
              <w:jc w:val="center"/>
              <w:rPr>
                <w:rFonts w:ascii="Calibri" w:eastAsia="Times New Roman" w:hAnsi="Calibri"/>
                <w:kern w:val="0"/>
                <w:lang w:val="ru-RU" w:eastAsia="ru-RU"/>
              </w:rPr>
            </w:pPr>
            <w:r w:rsidRPr="00706F03">
              <w:rPr>
                <w:rFonts w:ascii="Times New Roman" w:eastAsia="Times New Roman" w:hAnsi="Times New Roman"/>
                <w:kern w:val="0"/>
                <w:lang w:val="ru-RU" w:eastAsia="ru-RU"/>
              </w:rPr>
              <w:t>Частная</w:t>
            </w:r>
          </w:p>
        </w:tc>
        <w:tc>
          <w:tcPr>
            <w:tcW w:w="2317" w:type="dxa"/>
          </w:tcPr>
          <w:p w:rsidR="00706F03" w:rsidRPr="00706F03" w:rsidRDefault="00706F03" w:rsidP="00706F03">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19</w:t>
            </w:r>
          </w:p>
        </w:tc>
        <w:tc>
          <w:tcPr>
            <w:tcW w:w="2317" w:type="dxa"/>
          </w:tcPr>
          <w:p w:rsidR="00706F03" w:rsidRPr="00706F03" w:rsidRDefault="00706F03" w:rsidP="00952B04">
            <w:pPr>
              <w:widowControl/>
              <w:suppressAutoHyphens w:val="0"/>
              <w:contextualSpacing/>
              <w:jc w:val="center"/>
              <w:rPr>
                <w:rFonts w:ascii="Times New Roman" w:eastAsia="Times New Roman" w:hAnsi="Times New Roman"/>
                <w:kern w:val="0"/>
                <w:lang w:val="ru-RU" w:eastAsia="ru-RU"/>
              </w:rPr>
            </w:pPr>
            <w:r w:rsidRPr="00706F03">
              <w:rPr>
                <w:rFonts w:ascii="Times New Roman" w:eastAsia="Times New Roman" w:hAnsi="Times New Roman"/>
                <w:kern w:val="0"/>
                <w:lang w:val="ru-RU" w:eastAsia="ru-RU"/>
              </w:rPr>
              <w:t>2,9</w:t>
            </w:r>
          </w:p>
        </w:tc>
      </w:tr>
    </w:tbl>
    <w:p w:rsidR="0038437C" w:rsidRPr="00115854" w:rsidRDefault="0038437C" w:rsidP="0007194D">
      <w:pPr>
        <w:pStyle w:val="ConsPlusNormal"/>
        <w:ind w:firstLine="708"/>
        <w:jc w:val="both"/>
        <w:rPr>
          <w:rFonts w:ascii="Times New Roman" w:hAnsi="Times New Roman" w:cs="Times New Roman"/>
          <w:sz w:val="28"/>
          <w:szCs w:val="28"/>
        </w:rPr>
      </w:pPr>
    </w:p>
    <w:p w:rsidR="00597F86" w:rsidRDefault="00597F86" w:rsidP="00597F86">
      <w:pPr>
        <w:pStyle w:val="ConsPlusNormal"/>
        <w:ind w:firstLine="708"/>
        <w:jc w:val="both"/>
        <w:rPr>
          <w:rFonts w:ascii="Times New Roman" w:hAnsi="Times New Roman" w:cs="Times New Roman"/>
          <w:sz w:val="28"/>
          <w:szCs w:val="28"/>
        </w:rPr>
      </w:pPr>
      <w:r w:rsidRPr="00467D85">
        <w:rPr>
          <w:rFonts w:ascii="Times New Roman" w:hAnsi="Times New Roman" w:cs="Times New Roman"/>
          <w:sz w:val="28"/>
          <w:szCs w:val="28"/>
        </w:rPr>
        <w:t xml:space="preserve">Как следует из таблиц № </w:t>
      </w:r>
      <w:r w:rsidR="00207412">
        <w:rPr>
          <w:rFonts w:ascii="Times New Roman" w:hAnsi="Times New Roman" w:cs="Times New Roman"/>
          <w:sz w:val="28"/>
          <w:szCs w:val="28"/>
        </w:rPr>
        <w:t>9</w:t>
      </w:r>
      <w:r w:rsidRPr="00467D85">
        <w:rPr>
          <w:rFonts w:ascii="Times New Roman" w:hAnsi="Times New Roman" w:cs="Times New Roman"/>
          <w:sz w:val="28"/>
          <w:szCs w:val="28"/>
        </w:rPr>
        <w:t>,</w:t>
      </w:r>
      <w:r>
        <w:rPr>
          <w:rFonts w:ascii="Times New Roman" w:hAnsi="Times New Roman" w:cs="Times New Roman"/>
          <w:sz w:val="28"/>
          <w:szCs w:val="28"/>
        </w:rPr>
        <w:t xml:space="preserve"> </w:t>
      </w:r>
      <w:r w:rsidR="00207412">
        <w:rPr>
          <w:rFonts w:ascii="Times New Roman" w:hAnsi="Times New Roman" w:cs="Times New Roman"/>
          <w:sz w:val="28"/>
          <w:szCs w:val="28"/>
        </w:rPr>
        <w:t>10</w:t>
      </w:r>
      <w:r w:rsidRPr="00467D85">
        <w:rPr>
          <w:rFonts w:ascii="Times New Roman" w:hAnsi="Times New Roman" w:cs="Times New Roman"/>
          <w:sz w:val="28"/>
          <w:szCs w:val="28"/>
        </w:rPr>
        <w:t xml:space="preserve"> в г. </w:t>
      </w:r>
      <w:proofErr w:type="gramStart"/>
      <w:r w:rsidR="00207412">
        <w:rPr>
          <w:rFonts w:ascii="Times New Roman" w:hAnsi="Times New Roman" w:cs="Times New Roman"/>
          <w:sz w:val="28"/>
          <w:szCs w:val="28"/>
        </w:rPr>
        <w:t>Октябрьский</w:t>
      </w:r>
      <w:proofErr w:type="gramEnd"/>
      <w:r w:rsidRPr="00467D85">
        <w:rPr>
          <w:rFonts w:ascii="Times New Roman" w:hAnsi="Times New Roman" w:cs="Times New Roman"/>
          <w:sz w:val="28"/>
          <w:szCs w:val="28"/>
        </w:rPr>
        <w:t xml:space="preserve"> управление многоквартирными домами осуществляют </w:t>
      </w:r>
      <w:r w:rsidR="00207412">
        <w:rPr>
          <w:rFonts w:ascii="Times New Roman" w:hAnsi="Times New Roman" w:cs="Times New Roman"/>
          <w:sz w:val="28"/>
          <w:szCs w:val="28"/>
        </w:rPr>
        <w:t>6</w:t>
      </w:r>
      <w:r w:rsidRPr="00467D85">
        <w:rPr>
          <w:rFonts w:ascii="Times New Roman" w:hAnsi="Times New Roman" w:cs="Times New Roman"/>
          <w:sz w:val="28"/>
          <w:szCs w:val="28"/>
        </w:rPr>
        <w:t xml:space="preserve"> управляющи</w:t>
      </w:r>
      <w:r>
        <w:rPr>
          <w:rFonts w:ascii="Times New Roman" w:hAnsi="Times New Roman" w:cs="Times New Roman"/>
          <w:sz w:val="28"/>
          <w:szCs w:val="28"/>
        </w:rPr>
        <w:t>х</w:t>
      </w:r>
      <w:r w:rsidRPr="00467D85">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467D85">
        <w:rPr>
          <w:rFonts w:ascii="Times New Roman" w:hAnsi="Times New Roman" w:cs="Times New Roman"/>
          <w:sz w:val="28"/>
          <w:szCs w:val="28"/>
        </w:rPr>
        <w:t xml:space="preserve">, в управлении которых находятся </w:t>
      </w:r>
      <w:r w:rsidR="00952B04">
        <w:rPr>
          <w:rFonts w:ascii="Times New Roman" w:hAnsi="Times New Roman" w:cs="Times New Roman"/>
          <w:sz w:val="28"/>
          <w:szCs w:val="28"/>
        </w:rPr>
        <w:t>649</w:t>
      </w:r>
      <w:r w:rsidRPr="00467D85">
        <w:rPr>
          <w:rFonts w:ascii="Times New Roman" w:hAnsi="Times New Roman" w:cs="Times New Roman"/>
          <w:sz w:val="28"/>
          <w:szCs w:val="28"/>
        </w:rPr>
        <w:t xml:space="preserve"> многоквартирных дома</w:t>
      </w:r>
      <w:r>
        <w:rPr>
          <w:rFonts w:ascii="Times New Roman" w:hAnsi="Times New Roman" w:cs="Times New Roman"/>
          <w:sz w:val="28"/>
          <w:szCs w:val="28"/>
        </w:rPr>
        <w:t xml:space="preserve"> (9</w:t>
      </w:r>
      <w:r w:rsidR="00952B04">
        <w:rPr>
          <w:rFonts w:ascii="Times New Roman" w:hAnsi="Times New Roman" w:cs="Times New Roman"/>
          <w:sz w:val="28"/>
          <w:szCs w:val="28"/>
        </w:rPr>
        <w:t>9,24</w:t>
      </w:r>
      <w:r>
        <w:rPr>
          <w:rFonts w:ascii="Times New Roman" w:hAnsi="Times New Roman" w:cs="Times New Roman"/>
          <w:sz w:val="28"/>
          <w:szCs w:val="28"/>
        </w:rPr>
        <w:t>% от общего жилого фонда)</w:t>
      </w:r>
      <w:r w:rsidRPr="00467D85">
        <w:rPr>
          <w:rFonts w:ascii="Times New Roman" w:hAnsi="Times New Roman" w:cs="Times New Roman"/>
          <w:sz w:val="28"/>
          <w:szCs w:val="28"/>
        </w:rPr>
        <w:t xml:space="preserve">. </w:t>
      </w:r>
      <w:r>
        <w:rPr>
          <w:rFonts w:ascii="Times New Roman" w:hAnsi="Times New Roman" w:cs="Times New Roman"/>
          <w:sz w:val="28"/>
          <w:szCs w:val="28"/>
        </w:rPr>
        <w:t>Управляющие компании, где имеется доля муниципального участия, отсутствуют.</w:t>
      </w:r>
    </w:p>
    <w:p w:rsidR="00597F86" w:rsidRDefault="00597F86" w:rsidP="00597F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Наибольшую долю занимает </w:t>
      </w:r>
      <w:r w:rsidR="00952B04" w:rsidRPr="00952B04">
        <w:rPr>
          <w:rFonts w:ascii="Times New Roman" w:hAnsi="Times New Roman" w:cs="Times New Roman"/>
          <w:sz w:val="28"/>
          <w:szCs w:val="28"/>
        </w:rPr>
        <w:t>ОАО «Жилуправление»</w:t>
      </w:r>
      <w:r w:rsidR="00952B04">
        <w:rPr>
          <w:rFonts w:ascii="Times New Roman" w:hAnsi="Times New Roman" w:cs="Times New Roman"/>
          <w:sz w:val="28"/>
          <w:szCs w:val="28"/>
        </w:rPr>
        <w:t xml:space="preserve"> </w:t>
      </w:r>
      <w:r>
        <w:rPr>
          <w:rFonts w:ascii="Times New Roman" w:hAnsi="Times New Roman" w:cs="Times New Roman"/>
          <w:sz w:val="28"/>
          <w:szCs w:val="28"/>
        </w:rPr>
        <w:t xml:space="preserve">с долей </w:t>
      </w:r>
      <w:r w:rsidR="00952B04">
        <w:rPr>
          <w:rFonts w:ascii="Times New Roman" w:hAnsi="Times New Roman" w:cs="Times New Roman"/>
          <w:sz w:val="28"/>
          <w:szCs w:val="28"/>
        </w:rPr>
        <w:t>87,8</w:t>
      </w:r>
      <w:r>
        <w:rPr>
          <w:rFonts w:ascii="Times New Roman" w:hAnsi="Times New Roman" w:cs="Times New Roman"/>
          <w:sz w:val="28"/>
          <w:szCs w:val="28"/>
        </w:rPr>
        <w:t xml:space="preserve">%, в обслуживании которого </w:t>
      </w:r>
      <w:r w:rsidR="00952B04">
        <w:rPr>
          <w:rFonts w:ascii="Times New Roman" w:hAnsi="Times New Roman" w:cs="Times New Roman"/>
          <w:sz w:val="28"/>
          <w:szCs w:val="28"/>
        </w:rPr>
        <w:t>574</w:t>
      </w:r>
      <w:r>
        <w:rPr>
          <w:rFonts w:ascii="Times New Roman" w:hAnsi="Times New Roman" w:cs="Times New Roman"/>
          <w:sz w:val="28"/>
          <w:szCs w:val="28"/>
        </w:rPr>
        <w:t xml:space="preserve"> многоквартирных дома.</w:t>
      </w:r>
    </w:p>
    <w:p w:rsidR="0038437C" w:rsidRPr="00115854" w:rsidRDefault="0038437C" w:rsidP="0007194D">
      <w:pPr>
        <w:pStyle w:val="ConsPlusNormal"/>
        <w:ind w:firstLine="708"/>
        <w:jc w:val="both"/>
        <w:rPr>
          <w:rFonts w:ascii="Times New Roman" w:hAnsi="Times New Roman" w:cs="Times New Roman"/>
          <w:sz w:val="28"/>
          <w:szCs w:val="28"/>
        </w:rPr>
      </w:pPr>
    </w:p>
    <w:p w:rsidR="00FC1387" w:rsidRPr="00FC1387" w:rsidRDefault="00FC1387" w:rsidP="00FC1387">
      <w:pPr>
        <w:pStyle w:val="af2"/>
        <w:ind w:firstLine="720"/>
        <w:jc w:val="center"/>
        <w:rPr>
          <w:rFonts w:ascii="Times New Roman" w:hAnsi="Times New Roman"/>
          <w:b/>
          <w:sz w:val="28"/>
          <w:szCs w:val="28"/>
        </w:rPr>
      </w:pPr>
      <w:r w:rsidRPr="00FC1387">
        <w:rPr>
          <w:rFonts w:ascii="Times New Roman" w:hAnsi="Times New Roman"/>
          <w:b/>
          <w:sz w:val="28"/>
          <w:szCs w:val="28"/>
        </w:rPr>
        <w:lastRenderedPageBreak/>
        <w:t>VII. Определение уровня концентрации товарного рынка</w:t>
      </w:r>
    </w:p>
    <w:p w:rsidR="00FC1387" w:rsidRPr="00CD4926" w:rsidRDefault="00FC1387" w:rsidP="00FC1387">
      <w:pPr>
        <w:pStyle w:val="af2"/>
        <w:ind w:firstLine="720"/>
        <w:jc w:val="both"/>
        <w:rPr>
          <w:rFonts w:ascii="Times New Roman" w:hAnsi="Times New Roman"/>
          <w:sz w:val="28"/>
          <w:szCs w:val="28"/>
        </w:rPr>
      </w:pPr>
    </w:p>
    <w:p w:rsidR="00FC1387" w:rsidRDefault="00FC1387" w:rsidP="00FC1387">
      <w:pPr>
        <w:pStyle w:val="af2"/>
        <w:ind w:firstLine="720"/>
        <w:jc w:val="both"/>
        <w:rPr>
          <w:rFonts w:ascii="Times New Roman" w:hAnsi="Times New Roman"/>
          <w:sz w:val="28"/>
          <w:szCs w:val="28"/>
        </w:rPr>
      </w:pPr>
      <w:r w:rsidRPr="00CD4926">
        <w:rPr>
          <w:rFonts w:ascii="Times New Roman" w:hAnsi="Times New Roman"/>
          <w:sz w:val="28"/>
          <w:szCs w:val="28"/>
        </w:rPr>
        <w:t xml:space="preserve">Для определения уровня концентрации товарного рынка использован  индекс рыночной концентрации </w:t>
      </w:r>
      <w:proofErr w:type="spellStart"/>
      <w:r w:rsidRPr="00CD4926">
        <w:rPr>
          <w:rFonts w:ascii="Times New Roman" w:hAnsi="Times New Roman"/>
          <w:sz w:val="28"/>
          <w:szCs w:val="28"/>
        </w:rPr>
        <w:t>Герфиндаля-Гиршмана</w:t>
      </w:r>
      <w:proofErr w:type="spellEnd"/>
      <w:r w:rsidRPr="00CD4926">
        <w:rPr>
          <w:rFonts w:ascii="Times New Roman" w:hAnsi="Times New Roman"/>
          <w:sz w:val="28"/>
          <w:szCs w:val="28"/>
        </w:rPr>
        <w:t xml:space="preserve"> (HHI) - сумма квадратов долей (выраженных в процентах) на товарном рынке всех хозяйствующих субъектов, действующих на данном рынке. </w:t>
      </w:r>
    </w:p>
    <w:p w:rsidR="00FC1387" w:rsidRDefault="00FC1387" w:rsidP="00FC1387">
      <w:pPr>
        <w:pStyle w:val="af2"/>
        <w:ind w:firstLine="720"/>
        <w:jc w:val="both"/>
        <w:rPr>
          <w:rFonts w:ascii="Times New Roman" w:hAnsi="Times New Roman"/>
          <w:sz w:val="28"/>
          <w:szCs w:val="28"/>
        </w:rPr>
      </w:pPr>
      <w:r>
        <w:rPr>
          <w:rFonts w:ascii="Times New Roman" w:hAnsi="Times New Roman"/>
          <w:sz w:val="28"/>
          <w:szCs w:val="28"/>
        </w:rPr>
        <w:t xml:space="preserve">1. </w:t>
      </w:r>
      <w:r w:rsidRPr="00CD4926">
        <w:rPr>
          <w:rFonts w:ascii="Times New Roman" w:hAnsi="Times New Roman"/>
          <w:sz w:val="28"/>
          <w:szCs w:val="28"/>
        </w:rPr>
        <w:t xml:space="preserve">В г. Уфа данный индекс равен 970. То есть рынок управления многоквартирными домами в границах городского округа город Уфа Республики Башкортостан является </w:t>
      </w:r>
      <w:proofErr w:type="spellStart"/>
      <w:r w:rsidRPr="00CD4926">
        <w:rPr>
          <w:rFonts w:ascii="Times New Roman" w:hAnsi="Times New Roman"/>
          <w:sz w:val="28"/>
          <w:szCs w:val="28"/>
        </w:rPr>
        <w:t>низкоконцентрированным</w:t>
      </w:r>
      <w:proofErr w:type="spellEnd"/>
      <w:r w:rsidR="008E08B3">
        <w:rPr>
          <w:rFonts w:ascii="Times New Roman" w:hAnsi="Times New Roman"/>
          <w:sz w:val="28"/>
          <w:szCs w:val="28"/>
        </w:rPr>
        <w:t>.</w:t>
      </w:r>
      <w:r w:rsidRPr="00CD4926">
        <w:rPr>
          <w:rFonts w:ascii="Times New Roman" w:hAnsi="Times New Roman"/>
          <w:sz w:val="28"/>
          <w:szCs w:val="28"/>
        </w:rPr>
        <w:t xml:space="preserve"> </w:t>
      </w:r>
    </w:p>
    <w:p w:rsidR="00FC1387" w:rsidRDefault="00FC1387" w:rsidP="00FC1387">
      <w:pPr>
        <w:pStyle w:val="af2"/>
        <w:ind w:firstLine="720"/>
        <w:jc w:val="both"/>
        <w:rPr>
          <w:rFonts w:ascii="Times New Roman" w:hAnsi="Times New Roman"/>
          <w:sz w:val="28"/>
          <w:szCs w:val="28"/>
        </w:rPr>
      </w:pPr>
      <w:r>
        <w:rPr>
          <w:rFonts w:ascii="Times New Roman" w:hAnsi="Times New Roman"/>
          <w:sz w:val="28"/>
          <w:szCs w:val="28"/>
        </w:rPr>
        <w:t xml:space="preserve">2. </w:t>
      </w:r>
      <w:r w:rsidR="003A64D1" w:rsidRPr="00CD4926">
        <w:rPr>
          <w:rFonts w:ascii="Times New Roman" w:hAnsi="Times New Roman"/>
          <w:sz w:val="28"/>
          <w:szCs w:val="28"/>
        </w:rPr>
        <w:t xml:space="preserve">В г. </w:t>
      </w:r>
      <w:r w:rsidR="003A64D1">
        <w:rPr>
          <w:rFonts w:ascii="Times New Roman" w:hAnsi="Times New Roman"/>
          <w:sz w:val="28"/>
          <w:szCs w:val="28"/>
        </w:rPr>
        <w:t xml:space="preserve">Стерлитамак </w:t>
      </w:r>
      <w:r w:rsidR="003A64D1" w:rsidRPr="00CD4926">
        <w:rPr>
          <w:rFonts w:ascii="Times New Roman" w:hAnsi="Times New Roman"/>
          <w:sz w:val="28"/>
          <w:szCs w:val="28"/>
        </w:rPr>
        <w:t xml:space="preserve">данный индекс равен </w:t>
      </w:r>
      <w:r w:rsidR="00271748">
        <w:rPr>
          <w:rFonts w:ascii="Times New Roman" w:hAnsi="Times New Roman"/>
          <w:sz w:val="28"/>
          <w:szCs w:val="28"/>
        </w:rPr>
        <w:t>1515</w:t>
      </w:r>
      <w:r w:rsidR="003A64D1" w:rsidRPr="00CD4926">
        <w:rPr>
          <w:rFonts w:ascii="Times New Roman" w:hAnsi="Times New Roman"/>
          <w:sz w:val="28"/>
          <w:szCs w:val="28"/>
        </w:rPr>
        <w:t xml:space="preserve">. То есть рынок управления многоквартирными домами в границах городского округа город </w:t>
      </w:r>
      <w:r w:rsidR="003A64D1">
        <w:rPr>
          <w:rFonts w:ascii="Times New Roman" w:hAnsi="Times New Roman"/>
          <w:sz w:val="28"/>
          <w:szCs w:val="28"/>
        </w:rPr>
        <w:t xml:space="preserve">Стерлитамак </w:t>
      </w:r>
      <w:r w:rsidR="003A64D1" w:rsidRPr="00CD4926">
        <w:rPr>
          <w:rFonts w:ascii="Times New Roman" w:hAnsi="Times New Roman"/>
          <w:sz w:val="28"/>
          <w:szCs w:val="28"/>
        </w:rPr>
        <w:t xml:space="preserve">Республики Башкортостан является </w:t>
      </w:r>
      <w:r w:rsidR="003A64D1">
        <w:rPr>
          <w:rFonts w:ascii="Times New Roman" w:hAnsi="Times New Roman"/>
          <w:sz w:val="28"/>
          <w:szCs w:val="28"/>
        </w:rPr>
        <w:t>умеренно концентрированным.</w:t>
      </w:r>
    </w:p>
    <w:p w:rsidR="003A64D1" w:rsidRDefault="003A64D1" w:rsidP="00FC1387">
      <w:pPr>
        <w:pStyle w:val="af2"/>
        <w:ind w:firstLine="720"/>
        <w:jc w:val="both"/>
        <w:rPr>
          <w:rFonts w:ascii="Times New Roman" w:hAnsi="Times New Roman"/>
          <w:sz w:val="28"/>
          <w:szCs w:val="28"/>
        </w:rPr>
      </w:pPr>
      <w:r>
        <w:rPr>
          <w:rFonts w:ascii="Times New Roman" w:hAnsi="Times New Roman"/>
          <w:sz w:val="28"/>
          <w:szCs w:val="28"/>
        </w:rPr>
        <w:t xml:space="preserve">3. </w:t>
      </w:r>
      <w:r w:rsidRPr="00CD4926">
        <w:rPr>
          <w:rFonts w:ascii="Times New Roman" w:hAnsi="Times New Roman"/>
          <w:sz w:val="28"/>
          <w:szCs w:val="28"/>
        </w:rPr>
        <w:t xml:space="preserve">В г. </w:t>
      </w:r>
      <w:r w:rsidR="000618FD">
        <w:rPr>
          <w:rFonts w:ascii="Times New Roman" w:hAnsi="Times New Roman"/>
          <w:sz w:val="28"/>
          <w:szCs w:val="28"/>
        </w:rPr>
        <w:t>Салават</w:t>
      </w:r>
      <w:r>
        <w:rPr>
          <w:rFonts w:ascii="Times New Roman" w:hAnsi="Times New Roman"/>
          <w:sz w:val="28"/>
          <w:szCs w:val="28"/>
        </w:rPr>
        <w:t xml:space="preserve"> </w:t>
      </w:r>
      <w:r w:rsidRPr="00CD4926">
        <w:rPr>
          <w:rFonts w:ascii="Times New Roman" w:hAnsi="Times New Roman"/>
          <w:sz w:val="28"/>
          <w:szCs w:val="28"/>
        </w:rPr>
        <w:t xml:space="preserve">данный индекс равен </w:t>
      </w:r>
      <w:r w:rsidR="00271748">
        <w:rPr>
          <w:rFonts w:ascii="Times New Roman" w:hAnsi="Times New Roman"/>
          <w:sz w:val="28"/>
          <w:szCs w:val="28"/>
        </w:rPr>
        <w:t>1749</w:t>
      </w:r>
      <w:r w:rsidRPr="00CD4926">
        <w:rPr>
          <w:rFonts w:ascii="Times New Roman" w:hAnsi="Times New Roman"/>
          <w:sz w:val="28"/>
          <w:szCs w:val="28"/>
        </w:rPr>
        <w:t xml:space="preserve">. То есть рынок управления многоквартирными домами в границах городского округа город </w:t>
      </w:r>
      <w:r>
        <w:rPr>
          <w:rFonts w:ascii="Times New Roman" w:hAnsi="Times New Roman"/>
          <w:sz w:val="28"/>
          <w:szCs w:val="28"/>
        </w:rPr>
        <w:t xml:space="preserve">Стерлитамак </w:t>
      </w:r>
      <w:r w:rsidRPr="00CD4926">
        <w:rPr>
          <w:rFonts w:ascii="Times New Roman" w:hAnsi="Times New Roman"/>
          <w:sz w:val="28"/>
          <w:szCs w:val="28"/>
        </w:rPr>
        <w:t xml:space="preserve">Республики Башкортостан является </w:t>
      </w:r>
      <w:r>
        <w:rPr>
          <w:rFonts w:ascii="Times New Roman" w:hAnsi="Times New Roman"/>
          <w:sz w:val="28"/>
          <w:szCs w:val="28"/>
        </w:rPr>
        <w:t>умеренно</w:t>
      </w:r>
      <w:r w:rsidR="0037797A">
        <w:rPr>
          <w:rFonts w:ascii="Times New Roman" w:hAnsi="Times New Roman"/>
          <w:sz w:val="28"/>
          <w:szCs w:val="28"/>
        </w:rPr>
        <w:t xml:space="preserve"> </w:t>
      </w:r>
      <w:r>
        <w:rPr>
          <w:rFonts w:ascii="Times New Roman" w:hAnsi="Times New Roman"/>
          <w:sz w:val="28"/>
          <w:szCs w:val="28"/>
        </w:rPr>
        <w:t>концентрированным.</w:t>
      </w:r>
    </w:p>
    <w:p w:rsidR="005F1BDA" w:rsidRDefault="003A64D1" w:rsidP="005F1BDA">
      <w:pPr>
        <w:pStyle w:val="af2"/>
        <w:ind w:firstLine="720"/>
        <w:jc w:val="both"/>
        <w:rPr>
          <w:rFonts w:ascii="Times New Roman" w:hAnsi="Times New Roman"/>
          <w:sz w:val="28"/>
          <w:szCs w:val="28"/>
        </w:rPr>
      </w:pPr>
      <w:r>
        <w:rPr>
          <w:rFonts w:ascii="Times New Roman" w:hAnsi="Times New Roman"/>
          <w:sz w:val="28"/>
          <w:szCs w:val="28"/>
        </w:rPr>
        <w:t xml:space="preserve">4. </w:t>
      </w:r>
      <w:r w:rsidRPr="00CD4926">
        <w:rPr>
          <w:rFonts w:ascii="Times New Roman" w:hAnsi="Times New Roman"/>
          <w:sz w:val="28"/>
          <w:szCs w:val="28"/>
        </w:rPr>
        <w:t xml:space="preserve">В г. </w:t>
      </w:r>
      <w:r w:rsidR="00271748">
        <w:rPr>
          <w:rFonts w:ascii="Times New Roman" w:hAnsi="Times New Roman"/>
          <w:sz w:val="28"/>
          <w:szCs w:val="28"/>
        </w:rPr>
        <w:t>Нефтекамск</w:t>
      </w:r>
      <w:r>
        <w:rPr>
          <w:rFonts w:ascii="Times New Roman" w:hAnsi="Times New Roman"/>
          <w:sz w:val="28"/>
          <w:szCs w:val="28"/>
        </w:rPr>
        <w:t xml:space="preserve"> </w:t>
      </w:r>
      <w:r w:rsidRPr="00CD4926">
        <w:rPr>
          <w:rFonts w:ascii="Times New Roman" w:hAnsi="Times New Roman"/>
          <w:sz w:val="28"/>
          <w:szCs w:val="28"/>
        </w:rPr>
        <w:t xml:space="preserve"> данный индекс равен </w:t>
      </w:r>
      <w:r w:rsidR="00271748">
        <w:rPr>
          <w:rFonts w:ascii="Times New Roman" w:hAnsi="Times New Roman"/>
          <w:sz w:val="28"/>
          <w:szCs w:val="28"/>
        </w:rPr>
        <w:t>5883</w:t>
      </w:r>
      <w:r w:rsidRPr="00CD4926">
        <w:rPr>
          <w:rFonts w:ascii="Times New Roman" w:hAnsi="Times New Roman"/>
          <w:sz w:val="28"/>
          <w:szCs w:val="28"/>
        </w:rPr>
        <w:t xml:space="preserve">. То есть рынок управления многоквартирными домами в границах городского округа город </w:t>
      </w:r>
      <w:r w:rsidR="00271748">
        <w:rPr>
          <w:rFonts w:ascii="Times New Roman" w:hAnsi="Times New Roman"/>
          <w:sz w:val="28"/>
          <w:szCs w:val="28"/>
        </w:rPr>
        <w:t xml:space="preserve">Нефтекамск </w:t>
      </w:r>
      <w:r w:rsidRPr="00CD4926">
        <w:rPr>
          <w:rFonts w:ascii="Times New Roman" w:hAnsi="Times New Roman"/>
          <w:sz w:val="28"/>
          <w:szCs w:val="28"/>
        </w:rPr>
        <w:t xml:space="preserve">Республики Башкортостан является </w:t>
      </w:r>
      <w:r w:rsidR="0037797A">
        <w:rPr>
          <w:rFonts w:ascii="Times New Roman" w:hAnsi="Times New Roman"/>
          <w:sz w:val="28"/>
          <w:szCs w:val="28"/>
        </w:rPr>
        <w:t>высоко</w:t>
      </w:r>
      <w:r>
        <w:rPr>
          <w:rFonts w:ascii="Times New Roman" w:hAnsi="Times New Roman"/>
          <w:sz w:val="28"/>
          <w:szCs w:val="28"/>
        </w:rPr>
        <w:t>концентрированным.</w:t>
      </w:r>
    </w:p>
    <w:p w:rsidR="003A64D1" w:rsidRDefault="003A64D1" w:rsidP="003A64D1">
      <w:pPr>
        <w:pStyle w:val="af2"/>
        <w:ind w:firstLine="720"/>
        <w:jc w:val="both"/>
        <w:rPr>
          <w:rFonts w:ascii="Times New Roman" w:hAnsi="Times New Roman"/>
          <w:sz w:val="28"/>
          <w:szCs w:val="28"/>
        </w:rPr>
      </w:pPr>
      <w:r>
        <w:rPr>
          <w:rFonts w:ascii="Times New Roman" w:hAnsi="Times New Roman"/>
          <w:sz w:val="28"/>
          <w:szCs w:val="28"/>
        </w:rPr>
        <w:t xml:space="preserve">5. </w:t>
      </w:r>
      <w:r w:rsidRPr="00CD4926">
        <w:rPr>
          <w:rFonts w:ascii="Times New Roman" w:hAnsi="Times New Roman"/>
          <w:sz w:val="28"/>
          <w:szCs w:val="28"/>
        </w:rPr>
        <w:t xml:space="preserve">В г. </w:t>
      </w:r>
      <w:r w:rsidR="0037797A">
        <w:rPr>
          <w:rFonts w:ascii="Times New Roman" w:hAnsi="Times New Roman"/>
          <w:sz w:val="28"/>
          <w:szCs w:val="28"/>
        </w:rPr>
        <w:t>Октябрьский</w:t>
      </w:r>
      <w:r w:rsidRPr="00CD4926">
        <w:rPr>
          <w:rFonts w:ascii="Times New Roman" w:hAnsi="Times New Roman"/>
          <w:sz w:val="28"/>
          <w:szCs w:val="28"/>
        </w:rPr>
        <w:t xml:space="preserve"> данный индекс равен </w:t>
      </w:r>
      <w:r w:rsidR="00271748">
        <w:rPr>
          <w:rFonts w:ascii="Times New Roman" w:hAnsi="Times New Roman"/>
          <w:sz w:val="28"/>
          <w:szCs w:val="28"/>
        </w:rPr>
        <w:t>7744</w:t>
      </w:r>
      <w:r w:rsidRPr="00CD4926">
        <w:rPr>
          <w:rFonts w:ascii="Times New Roman" w:hAnsi="Times New Roman"/>
          <w:sz w:val="28"/>
          <w:szCs w:val="28"/>
        </w:rPr>
        <w:t xml:space="preserve">. То есть рынок управления многоквартирными домами в границах городского округа город </w:t>
      </w:r>
      <w:r>
        <w:rPr>
          <w:rFonts w:ascii="Times New Roman" w:hAnsi="Times New Roman"/>
          <w:sz w:val="28"/>
          <w:szCs w:val="28"/>
        </w:rPr>
        <w:t xml:space="preserve">Стерлитамак </w:t>
      </w:r>
      <w:r w:rsidRPr="00CD4926">
        <w:rPr>
          <w:rFonts w:ascii="Times New Roman" w:hAnsi="Times New Roman"/>
          <w:sz w:val="28"/>
          <w:szCs w:val="28"/>
        </w:rPr>
        <w:t xml:space="preserve">Республики Башкортостан является </w:t>
      </w:r>
      <w:r w:rsidR="0037797A">
        <w:rPr>
          <w:rFonts w:ascii="Times New Roman" w:hAnsi="Times New Roman"/>
          <w:sz w:val="28"/>
          <w:szCs w:val="28"/>
        </w:rPr>
        <w:t>высококонцентрированным</w:t>
      </w:r>
      <w:r>
        <w:rPr>
          <w:rFonts w:ascii="Times New Roman" w:hAnsi="Times New Roman"/>
          <w:sz w:val="28"/>
          <w:szCs w:val="28"/>
        </w:rPr>
        <w:t>.</w:t>
      </w:r>
    </w:p>
    <w:p w:rsidR="003A64D1" w:rsidRDefault="003A64D1" w:rsidP="00865169">
      <w:pPr>
        <w:pStyle w:val="af2"/>
        <w:ind w:firstLine="720"/>
        <w:jc w:val="center"/>
        <w:rPr>
          <w:rFonts w:ascii="Times New Roman" w:hAnsi="Times New Roman"/>
          <w:sz w:val="28"/>
          <w:szCs w:val="28"/>
        </w:rPr>
      </w:pPr>
    </w:p>
    <w:p w:rsidR="00E976E1" w:rsidRPr="00865169" w:rsidRDefault="00865169" w:rsidP="00865169">
      <w:pPr>
        <w:pStyle w:val="af2"/>
        <w:ind w:firstLine="720"/>
        <w:jc w:val="center"/>
        <w:rPr>
          <w:rFonts w:ascii="Times New Roman" w:hAnsi="Times New Roman"/>
          <w:b/>
          <w:sz w:val="28"/>
          <w:szCs w:val="28"/>
        </w:rPr>
      </w:pPr>
      <w:r w:rsidRPr="00865169">
        <w:rPr>
          <w:rFonts w:ascii="Times New Roman" w:hAnsi="Times New Roman"/>
          <w:b/>
          <w:sz w:val="28"/>
          <w:szCs w:val="28"/>
        </w:rPr>
        <w:t>VIII. Определение барьеров входа на товарный рынок</w:t>
      </w:r>
    </w:p>
    <w:p w:rsidR="00865169" w:rsidRPr="00865169" w:rsidRDefault="00865169" w:rsidP="00E976E1">
      <w:pPr>
        <w:pStyle w:val="af2"/>
        <w:ind w:firstLine="720"/>
        <w:jc w:val="both"/>
        <w:rPr>
          <w:rFonts w:ascii="Times New Roman" w:hAnsi="Times New Roman"/>
          <w:sz w:val="28"/>
          <w:szCs w:val="28"/>
        </w:rPr>
      </w:pPr>
    </w:p>
    <w:p w:rsidR="00E976E1" w:rsidRP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(часть 1.3. статьи 161 Жилищного кодекса РФ).</w:t>
      </w:r>
    </w:p>
    <w:p w:rsidR="00E976E1" w:rsidRP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Данная норма внесена в Жилищный кодекс РФ федеральным законом от 21.07.2014 № 255-ФЗ.</w:t>
      </w:r>
    </w:p>
    <w:p w:rsidR="00E976E1" w:rsidRP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 xml:space="preserve">Таким образом, управляющая организация в целях осуществления деятельности по управлению многоквартирным домом (многоквартирными домами) в силу обязана получить лицензию на осуществление предпринимательской деятельности по управлению многоквартирными домами. </w:t>
      </w:r>
    </w:p>
    <w:p w:rsidR="00E976E1" w:rsidRP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В Республике Башкортостан такая лицензия выдается Государственным комитетом Республики Башкортостан по жилищному и строительному надзору.</w:t>
      </w:r>
    </w:p>
    <w:p w:rsidR="00E976E1" w:rsidRP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Принятие решения о предоставлении (об отказе в предоставлении) лицензии осуществляется в срок, не превышающий 30 рабочих дней со дня поступления в Госкомитет надлежащим образом оформленного заявления о предоставлении лицензии и в полном объеме прилагаемых к нему документов (сведений).</w:t>
      </w:r>
    </w:p>
    <w:p w:rsidR="00E976E1" w:rsidRP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Кроме этого, одним из требований к соискателю лицензии является наличие у должностного лица квалификационного аттестата.</w:t>
      </w:r>
    </w:p>
    <w:p w:rsidR="00E976E1" w:rsidRDefault="00E976E1" w:rsidP="00E976E1">
      <w:pPr>
        <w:pStyle w:val="af2"/>
        <w:ind w:firstLine="720"/>
        <w:jc w:val="both"/>
        <w:rPr>
          <w:rFonts w:ascii="Times New Roman" w:hAnsi="Times New Roman"/>
          <w:sz w:val="28"/>
          <w:szCs w:val="28"/>
        </w:rPr>
      </w:pPr>
      <w:r w:rsidRPr="00E976E1">
        <w:rPr>
          <w:rFonts w:ascii="Times New Roman" w:hAnsi="Times New Roman"/>
          <w:sz w:val="28"/>
          <w:szCs w:val="28"/>
        </w:rPr>
        <w:t xml:space="preserve">Таким образом, в качестве одного из барьеров входа на рынок управления многоквартирными домами является административный барьер, связанный с </w:t>
      </w:r>
      <w:r w:rsidRPr="00E976E1">
        <w:rPr>
          <w:rFonts w:ascii="Times New Roman" w:hAnsi="Times New Roman"/>
          <w:sz w:val="28"/>
          <w:szCs w:val="28"/>
        </w:rPr>
        <w:lastRenderedPageBreak/>
        <w:t xml:space="preserve">получением соответствующей лицензии. Однако данные требования обязательны для всех участников рынка. Условия выдачи лицензии, сроки </w:t>
      </w:r>
      <w:r w:rsidR="00177E25">
        <w:rPr>
          <w:rFonts w:ascii="Times New Roman" w:hAnsi="Times New Roman"/>
          <w:sz w:val="28"/>
          <w:szCs w:val="28"/>
        </w:rPr>
        <w:t>прописаны</w:t>
      </w:r>
      <w:r w:rsidRPr="00E976E1">
        <w:rPr>
          <w:rFonts w:ascii="Times New Roman" w:hAnsi="Times New Roman"/>
          <w:sz w:val="28"/>
          <w:szCs w:val="28"/>
        </w:rPr>
        <w:t xml:space="preserve"> в административном регламенте. </w:t>
      </w:r>
      <w:r w:rsidR="00973FD4">
        <w:rPr>
          <w:rFonts w:ascii="Times New Roman" w:hAnsi="Times New Roman"/>
          <w:sz w:val="28"/>
          <w:szCs w:val="28"/>
        </w:rPr>
        <w:t>Соответственно данный барьер для входа на рынок является преодолимым.</w:t>
      </w:r>
    </w:p>
    <w:p w:rsidR="00CC2B50" w:rsidRDefault="00CC2B50" w:rsidP="008602B1">
      <w:pPr>
        <w:pStyle w:val="af2"/>
        <w:ind w:firstLine="720"/>
        <w:jc w:val="both"/>
        <w:rPr>
          <w:rFonts w:ascii="Times New Roman" w:hAnsi="Times New Roman"/>
          <w:sz w:val="28"/>
          <w:szCs w:val="28"/>
        </w:rPr>
      </w:pPr>
      <w:r>
        <w:rPr>
          <w:rFonts w:ascii="Times New Roman" w:hAnsi="Times New Roman"/>
          <w:sz w:val="28"/>
          <w:szCs w:val="28"/>
        </w:rPr>
        <w:t xml:space="preserve">Также к барьерам входа на рынок можно отнести действия хозяйствующих субъектов-конкурентов на рынке. Например, собственники помещений многоквартирных домов отказались от своей управляющей компании и выбрали </w:t>
      </w:r>
      <w:proofErr w:type="gramStart"/>
      <w:r>
        <w:rPr>
          <w:rFonts w:ascii="Times New Roman" w:hAnsi="Times New Roman"/>
          <w:sz w:val="28"/>
          <w:szCs w:val="28"/>
        </w:rPr>
        <w:t>новую</w:t>
      </w:r>
      <w:proofErr w:type="gramEnd"/>
      <w:r>
        <w:rPr>
          <w:rFonts w:ascii="Times New Roman" w:hAnsi="Times New Roman"/>
          <w:sz w:val="28"/>
          <w:szCs w:val="28"/>
        </w:rPr>
        <w:t xml:space="preserve">. Однако техническую документацию на </w:t>
      </w:r>
      <w:r w:rsidR="00F91D5E">
        <w:rPr>
          <w:rFonts w:ascii="Times New Roman" w:hAnsi="Times New Roman"/>
          <w:sz w:val="28"/>
          <w:szCs w:val="28"/>
        </w:rPr>
        <w:t>многоквартирный</w:t>
      </w:r>
      <w:r>
        <w:rPr>
          <w:rFonts w:ascii="Times New Roman" w:hAnsi="Times New Roman"/>
          <w:sz w:val="28"/>
          <w:szCs w:val="28"/>
        </w:rPr>
        <w:t xml:space="preserve"> дом и иные связанные с управлением </w:t>
      </w:r>
      <w:r w:rsidR="00F91D5E">
        <w:rPr>
          <w:rFonts w:ascii="Times New Roman" w:hAnsi="Times New Roman"/>
          <w:sz w:val="28"/>
          <w:szCs w:val="28"/>
        </w:rPr>
        <w:t>многоквартирным</w:t>
      </w:r>
      <w:r>
        <w:rPr>
          <w:rFonts w:ascii="Times New Roman" w:hAnsi="Times New Roman"/>
          <w:sz w:val="28"/>
          <w:szCs w:val="28"/>
        </w:rPr>
        <w:t xml:space="preserve"> домом документы бывшая управляющая компания передавать не спешит. </w:t>
      </w:r>
      <w:r w:rsidR="00F91D5E">
        <w:rPr>
          <w:rFonts w:ascii="Times New Roman" w:hAnsi="Times New Roman"/>
          <w:sz w:val="28"/>
          <w:szCs w:val="28"/>
        </w:rPr>
        <w:t xml:space="preserve">Тогда как Жилищным кодексом РФ установлен срок передачи таких документов – </w:t>
      </w:r>
      <w:r w:rsidR="002217FF">
        <w:rPr>
          <w:rFonts w:ascii="Times New Roman" w:hAnsi="Times New Roman"/>
          <w:sz w:val="28"/>
          <w:szCs w:val="28"/>
        </w:rPr>
        <w:t xml:space="preserve">за </w:t>
      </w:r>
      <w:r w:rsidR="00F91D5E">
        <w:rPr>
          <w:rFonts w:ascii="Times New Roman" w:hAnsi="Times New Roman"/>
          <w:sz w:val="28"/>
          <w:szCs w:val="28"/>
        </w:rPr>
        <w:t>30 дней</w:t>
      </w:r>
      <w:r w:rsidR="002217FF">
        <w:rPr>
          <w:rFonts w:ascii="Times New Roman" w:hAnsi="Times New Roman"/>
          <w:sz w:val="28"/>
          <w:szCs w:val="28"/>
        </w:rPr>
        <w:t xml:space="preserve"> до прекращения договора у</w:t>
      </w:r>
      <w:r w:rsidR="00D9744F">
        <w:rPr>
          <w:rFonts w:ascii="Times New Roman" w:hAnsi="Times New Roman"/>
          <w:sz w:val="28"/>
          <w:szCs w:val="28"/>
        </w:rPr>
        <w:t xml:space="preserve">правления многоквартирным домом. Если собственники помещений в МКД воспользовались своим права одностороннего отказа от управляющей компании, то такая управляющая компания должна передать техническую документацию на многоквартирный дом </w:t>
      </w:r>
      <w:r w:rsidR="007E5E62">
        <w:rPr>
          <w:rFonts w:ascii="Times New Roman" w:hAnsi="Times New Roman"/>
          <w:sz w:val="28"/>
          <w:szCs w:val="28"/>
        </w:rPr>
        <w:t>не позднее</w:t>
      </w:r>
      <w:r w:rsidR="00D9744F">
        <w:rPr>
          <w:rFonts w:ascii="Times New Roman" w:hAnsi="Times New Roman"/>
          <w:sz w:val="28"/>
          <w:szCs w:val="28"/>
        </w:rPr>
        <w:t xml:space="preserve"> </w:t>
      </w:r>
      <w:r w:rsidR="007E5E62">
        <w:rPr>
          <w:rFonts w:ascii="Times New Roman" w:hAnsi="Times New Roman"/>
          <w:sz w:val="28"/>
          <w:szCs w:val="28"/>
        </w:rPr>
        <w:t>30 дней со дня получения уведомления от собственников о выборе новой управляющей компании.</w:t>
      </w:r>
    </w:p>
    <w:p w:rsidR="007E5E62" w:rsidRDefault="007E5E62" w:rsidP="008602B1">
      <w:pPr>
        <w:pStyle w:val="af2"/>
        <w:ind w:firstLine="720"/>
        <w:jc w:val="both"/>
        <w:rPr>
          <w:rFonts w:ascii="Times New Roman" w:hAnsi="Times New Roman"/>
          <w:sz w:val="28"/>
          <w:szCs w:val="28"/>
        </w:rPr>
      </w:pPr>
      <w:proofErr w:type="spellStart"/>
      <w:r>
        <w:rPr>
          <w:rFonts w:ascii="Times New Roman" w:hAnsi="Times New Roman"/>
          <w:sz w:val="28"/>
          <w:szCs w:val="28"/>
        </w:rPr>
        <w:t>Непередача</w:t>
      </w:r>
      <w:proofErr w:type="spellEnd"/>
      <w:r>
        <w:rPr>
          <w:rFonts w:ascii="Times New Roman" w:hAnsi="Times New Roman"/>
          <w:sz w:val="28"/>
          <w:szCs w:val="28"/>
        </w:rPr>
        <w:t xml:space="preserve"> технической </w:t>
      </w:r>
      <w:r w:rsidR="00300E90">
        <w:rPr>
          <w:rFonts w:ascii="Times New Roman" w:hAnsi="Times New Roman"/>
          <w:sz w:val="28"/>
          <w:szCs w:val="28"/>
        </w:rPr>
        <w:t>на многоквартирный дом и иные связанные с управлением многоквартирным домом документы в указанный срок квалифицируется антимонопольным органом как недобросовестная конкуренция, что подтверждается и судебной практикой.</w:t>
      </w:r>
    </w:p>
    <w:p w:rsidR="00300E90" w:rsidRDefault="00300E90" w:rsidP="008602B1">
      <w:pPr>
        <w:pStyle w:val="af2"/>
        <w:ind w:firstLine="720"/>
        <w:jc w:val="both"/>
        <w:rPr>
          <w:rFonts w:ascii="Times New Roman" w:hAnsi="Times New Roman"/>
          <w:sz w:val="28"/>
          <w:szCs w:val="28"/>
        </w:rPr>
      </w:pPr>
      <w:r>
        <w:rPr>
          <w:rFonts w:ascii="Times New Roman" w:hAnsi="Times New Roman"/>
          <w:sz w:val="28"/>
          <w:szCs w:val="28"/>
        </w:rPr>
        <w:t>Кроме того, имеют место быть случаи, когда бывшая управляющая компания не только не передает документы</w:t>
      </w:r>
      <w:r w:rsidR="003A6DD9">
        <w:rPr>
          <w:rFonts w:ascii="Times New Roman" w:hAnsi="Times New Roman"/>
          <w:sz w:val="28"/>
          <w:szCs w:val="28"/>
        </w:rPr>
        <w:t xml:space="preserve"> на МКД</w:t>
      </w:r>
      <w:r>
        <w:rPr>
          <w:rFonts w:ascii="Times New Roman" w:hAnsi="Times New Roman"/>
          <w:sz w:val="28"/>
          <w:szCs w:val="28"/>
        </w:rPr>
        <w:t xml:space="preserve">, но и различными путями </w:t>
      </w:r>
      <w:r w:rsidR="003A6DD9">
        <w:rPr>
          <w:rFonts w:ascii="Times New Roman" w:hAnsi="Times New Roman"/>
          <w:sz w:val="28"/>
          <w:szCs w:val="28"/>
        </w:rPr>
        <w:t>старается испортить деловую репутацию конкурента, расклеивая листовки о недобросовестности новой компании. При этом продолжает начислять плату собственникам за жилищно-коммунальные услуги.</w:t>
      </w:r>
      <w:r w:rsidR="0054323C">
        <w:rPr>
          <w:rFonts w:ascii="Times New Roman" w:hAnsi="Times New Roman"/>
          <w:sz w:val="28"/>
          <w:szCs w:val="28"/>
        </w:rPr>
        <w:t xml:space="preserve"> Это недобросовестная конкуренция.</w:t>
      </w:r>
    </w:p>
    <w:p w:rsidR="008602B1" w:rsidRPr="008602B1" w:rsidRDefault="00973FD4" w:rsidP="008602B1">
      <w:pPr>
        <w:pStyle w:val="af2"/>
        <w:ind w:firstLine="720"/>
        <w:jc w:val="both"/>
        <w:rPr>
          <w:rFonts w:ascii="Times New Roman" w:hAnsi="Times New Roman"/>
          <w:sz w:val="28"/>
          <w:szCs w:val="28"/>
        </w:rPr>
      </w:pPr>
      <w:r w:rsidRPr="00C93A7E">
        <w:rPr>
          <w:rFonts w:ascii="Times New Roman" w:hAnsi="Times New Roman"/>
          <w:sz w:val="28"/>
          <w:szCs w:val="28"/>
        </w:rPr>
        <w:t xml:space="preserve">Значительных первоначальных капитальных вложений </w:t>
      </w:r>
      <w:r w:rsidR="0054323C">
        <w:rPr>
          <w:rFonts w:ascii="Times New Roman" w:hAnsi="Times New Roman"/>
          <w:sz w:val="28"/>
          <w:szCs w:val="28"/>
        </w:rPr>
        <w:t xml:space="preserve">для входа на рынок </w:t>
      </w:r>
      <w:r w:rsidRPr="00C93A7E">
        <w:rPr>
          <w:rFonts w:ascii="Times New Roman" w:hAnsi="Times New Roman"/>
          <w:sz w:val="28"/>
          <w:szCs w:val="28"/>
        </w:rPr>
        <w:t>не требуется.</w:t>
      </w:r>
      <w:r w:rsidR="008602B1" w:rsidRPr="00C93A7E">
        <w:rPr>
          <w:rFonts w:ascii="Times New Roman" w:hAnsi="Times New Roman"/>
          <w:sz w:val="28"/>
          <w:szCs w:val="28"/>
        </w:rPr>
        <w:t xml:space="preserve"> Обязательным требованием является </w:t>
      </w:r>
      <w:r w:rsidR="00C93A7E">
        <w:rPr>
          <w:rFonts w:ascii="Times New Roman" w:hAnsi="Times New Roman"/>
          <w:sz w:val="28"/>
          <w:szCs w:val="28"/>
        </w:rPr>
        <w:t>наличие квалифицированного персонала</w:t>
      </w:r>
      <w:r w:rsidR="0054323C">
        <w:rPr>
          <w:rFonts w:ascii="Times New Roman" w:hAnsi="Times New Roman"/>
          <w:sz w:val="28"/>
          <w:szCs w:val="28"/>
        </w:rPr>
        <w:t>.</w:t>
      </w:r>
      <w:r w:rsidR="00C93A7E">
        <w:rPr>
          <w:rFonts w:ascii="Times New Roman" w:hAnsi="Times New Roman"/>
          <w:sz w:val="28"/>
          <w:szCs w:val="28"/>
        </w:rPr>
        <w:t xml:space="preserve"> </w:t>
      </w:r>
      <w:r w:rsidR="008602B1" w:rsidRPr="008602B1">
        <w:rPr>
          <w:rFonts w:ascii="Times New Roman" w:hAnsi="Times New Roman"/>
          <w:sz w:val="28"/>
          <w:szCs w:val="28"/>
        </w:rPr>
        <w:t xml:space="preserve">Большинство сотрудников должны быть аттестованными, хотя диспетчеры и дворники могут быть и обычными специалистами. </w:t>
      </w:r>
    </w:p>
    <w:p w:rsidR="008602B1" w:rsidRPr="008602B1" w:rsidRDefault="0015535C" w:rsidP="0015535C">
      <w:pPr>
        <w:pStyle w:val="af2"/>
        <w:ind w:firstLine="720"/>
        <w:jc w:val="both"/>
        <w:rPr>
          <w:rFonts w:ascii="Times New Roman" w:hAnsi="Times New Roman"/>
          <w:sz w:val="28"/>
          <w:szCs w:val="28"/>
        </w:rPr>
      </w:pPr>
      <w:r>
        <w:rPr>
          <w:rFonts w:ascii="Times New Roman" w:hAnsi="Times New Roman"/>
          <w:sz w:val="28"/>
          <w:szCs w:val="28"/>
        </w:rPr>
        <w:t>Е</w:t>
      </w:r>
      <w:r w:rsidR="008602B1" w:rsidRPr="008602B1">
        <w:rPr>
          <w:rFonts w:ascii="Times New Roman" w:hAnsi="Times New Roman"/>
          <w:sz w:val="28"/>
          <w:szCs w:val="28"/>
        </w:rPr>
        <w:t xml:space="preserve">сли </w:t>
      </w:r>
      <w:r>
        <w:rPr>
          <w:rFonts w:ascii="Times New Roman" w:hAnsi="Times New Roman"/>
          <w:sz w:val="28"/>
          <w:szCs w:val="28"/>
        </w:rPr>
        <w:t>компания добросовестно работает</w:t>
      </w:r>
      <w:r w:rsidR="008602B1" w:rsidRPr="008602B1">
        <w:rPr>
          <w:rFonts w:ascii="Times New Roman" w:hAnsi="Times New Roman"/>
          <w:sz w:val="28"/>
          <w:szCs w:val="28"/>
        </w:rPr>
        <w:t xml:space="preserve">, то </w:t>
      </w:r>
      <w:r>
        <w:rPr>
          <w:rFonts w:ascii="Times New Roman" w:hAnsi="Times New Roman"/>
          <w:sz w:val="28"/>
          <w:szCs w:val="28"/>
        </w:rPr>
        <w:t>положительные</w:t>
      </w:r>
      <w:r w:rsidR="008602B1" w:rsidRPr="008602B1">
        <w:rPr>
          <w:rFonts w:ascii="Times New Roman" w:hAnsi="Times New Roman"/>
          <w:sz w:val="28"/>
          <w:szCs w:val="28"/>
        </w:rPr>
        <w:t xml:space="preserve"> отзывы жильцов будут </w:t>
      </w:r>
      <w:r>
        <w:rPr>
          <w:rFonts w:ascii="Times New Roman" w:hAnsi="Times New Roman"/>
          <w:sz w:val="28"/>
          <w:szCs w:val="28"/>
        </w:rPr>
        <w:t xml:space="preserve">являться </w:t>
      </w:r>
      <w:r w:rsidR="008602B1" w:rsidRPr="008602B1">
        <w:rPr>
          <w:rFonts w:ascii="Times New Roman" w:hAnsi="Times New Roman"/>
          <w:sz w:val="28"/>
          <w:szCs w:val="28"/>
        </w:rPr>
        <w:t xml:space="preserve">лучшей рекламой, к тому же и бесплатной. </w:t>
      </w:r>
    </w:p>
    <w:p w:rsidR="00177E25" w:rsidRPr="00E976E1" w:rsidRDefault="008602B1" w:rsidP="008602B1">
      <w:pPr>
        <w:pStyle w:val="af2"/>
        <w:ind w:firstLine="720"/>
        <w:jc w:val="both"/>
        <w:rPr>
          <w:rFonts w:ascii="Times New Roman" w:hAnsi="Times New Roman"/>
          <w:sz w:val="28"/>
          <w:szCs w:val="28"/>
        </w:rPr>
      </w:pPr>
      <w:r w:rsidRPr="008602B1">
        <w:rPr>
          <w:rFonts w:ascii="Times New Roman" w:hAnsi="Times New Roman"/>
          <w:sz w:val="28"/>
          <w:szCs w:val="28"/>
        </w:rPr>
        <w:t xml:space="preserve">На сегодняшний день создание управляющей компании считается самым распространенным и популярным способом поддерживать многоквартирные дома в порядке и чистоте, а также следить за их техническими и санитарными характеристиками. Если управление многоквартирным домом берет на себя УК, она должна подписать договор с каждым собственником помещений в этом доме. </w:t>
      </w:r>
    </w:p>
    <w:p w:rsidR="00D94F3B" w:rsidRDefault="00D94F3B" w:rsidP="00E976E1">
      <w:pPr>
        <w:pStyle w:val="af2"/>
        <w:ind w:firstLine="720"/>
        <w:jc w:val="both"/>
        <w:rPr>
          <w:rFonts w:ascii="Times New Roman" w:hAnsi="Times New Roman"/>
          <w:sz w:val="28"/>
          <w:szCs w:val="28"/>
        </w:rPr>
      </w:pPr>
    </w:p>
    <w:p w:rsidR="00FC1387" w:rsidRPr="004A3F06" w:rsidRDefault="00FC1387" w:rsidP="00FC1387">
      <w:pPr>
        <w:pStyle w:val="ConsPlusNormal"/>
        <w:spacing w:line="20" w:lineRule="atLeast"/>
        <w:jc w:val="center"/>
        <w:outlineLvl w:val="1"/>
        <w:rPr>
          <w:rFonts w:ascii="Times New Roman" w:hAnsi="Times New Roman" w:cs="Times New Roman"/>
          <w:b/>
          <w:sz w:val="28"/>
          <w:szCs w:val="28"/>
        </w:rPr>
      </w:pPr>
      <w:r w:rsidRPr="003A2F9A">
        <w:rPr>
          <w:rFonts w:ascii="Times New Roman" w:hAnsi="Times New Roman" w:cs="Times New Roman"/>
          <w:b/>
          <w:sz w:val="28"/>
          <w:szCs w:val="28"/>
        </w:rPr>
        <w:t>IX. Оценка состояния конкуренции на товарном рынке.</w:t>
      </w:r>
    </w:p>
    <w:p w:rsidR="00143534" w:rsidRDefault="00143534" w:rsidP="00143534">
      <w:pPr>
        <w:widowControl/>
        <w:suppressAutoHyphens w:val="0"/>
        <w:spacing w:after="200"/>
        <w:ind w:firstLine="708"/>
        <w:contextualSpacing/>
        <w:jc w:val="center"/>
        <w:rPr>
          <w:rFonts w:ascii="Times New Roman" w:eastAsiaTheme="minorEastAsia" w:hAnsi="Times New Roman"/>
          <w:b/>
          <w:kern w:val="0"/>
          <w:sz w:val="28"/>
          <w:szCs w:val="28"/>
          <w:lang w:val="ru-RU" w:eastAsia="ru-RU"/>
        </w:rPr>
      </w:pPr>
    </w:p>
    <w:p w:rsidR="00E01925" w:rsidRDefault="00E01925"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Стандартом развития конкуренции в субъектах РФ рынок услуг жилищно-коммунального хозяйства отнесен к социально значимым рынкам</w:t>
      </w:r>
      <w:r w:rsidR="005B0C09">
        <w:rPr>
          <w:rFonts w:ascii="Times New Roman" w:hAnsi="Times New Roman"/>
          <w:sz w:val="28"/>
          <w:szCs w:val="28"/>
          <w:lang w:val="ru-RU"/>
        </w:rPr>
        <w:t>. Кроме этого,</w:t>
      </w:r>
      <w:r>
        <w:rPr>
          <w:rFonts w:ascii="Times New Roman" w:hAnsi="Times New Roman"/>
          <w:sz w:val="28"/>
          <w:szCs w:val="28"/>
          <w:lang w:val="ru-RU"/>
        </w:rPr>
        <w:t xml:space="preserve"> определены целевые показатели </w:t>
      </w:r>
      <w:r w:rsidR="005B0C09">
        <w:rPr>
          <w:rFonts w:ascii="Times New Roman" w:hAnsi="Times New Roman"/>
          <w:sz w:val="28"/>
          <w:szCs w:val="28"/>
          <w:lang w:val="ru-RU"/>
        </w:rPr>
        <w:t>создания условий для развития конкуренции</w:t>
      </w:r>
      <w:r w:rsidR="00C9162D">
        <w:rPr>
          <w:rFonts w:ascii="Times New Roman" w:hAnsi="Times New Roman"/>
          <w:sz w:val="28"/>
          <w:szCs w:val="28"/>
          <w:lang w:val="ru-RU"/>
        </w:rPr>
        <w:t xml:space="preserve">. Одним из таких показателей является доля негосударственных </w:t>
      </w:r>
      <w:r w:rsidR="00C9162D">
        <w:rPr>
          <w:rFonts w:ascii="Times New Roman" w:hAnsi="Times New Roman"/>
          <w:sz w:val="28"/>
          <w:szCs w:val="28"/>
          <w:lang w:val="ru-RU"/>
        </w:rPr>
        <w:lastRenderedPageBreak/>
        <w:t>(немуниципальных) организаций от общего числа управляющих организаций, которые осуществляют деятельность по управлению многоквартирными домами</w:t>
      </w:r>
      <w:r w:rsidR="00C0480A">
        <w:rPr>
          <w:rFonts w:ascii="Times New Roman" w:hAnsi="Times New Roman"/>
          <w:sz w:val="28"/>
          <w:szCs w:val="28"/>
          <w:lang w:val="ru-RU"/>
        </w:rPr>
        <w:t>, должна быть не менее 90% к 2016 году.</w:t>
      </w:r>
      <w:r w:rsidR="00C9162D">
        <w:rPr>
          <w:rFonts w:ascii="Times New Roman" w:hAnsi="Times New Roman"/>
          <w:sz w:val="28"/>
          <w:szCs w:val="28"/>
          <w:lang w:val="ru-RU"/>
        </w:rPr>
        <w:t xml:space="preserve">  </w:t>
      </w:r>
    </w:p>
    <w:p w:rsidR="00C0480A" w:rsidRDefault="00C0480A"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Анализ рынков </w:t>
      </w:r>
      <w:r w:rsidR="00B45A1C">
        <w:rPr>
          <w:rFonts w:ascii="Times New Roman" w:hAnsi="Times New Roman"/>
          <w:sz w:val="28"/>
          <w:szCs w:val="28"/>
          <w:lang w:val="ru-RU"/>
        </w:rPr>
        <w:t>управления многоквартирными домами в г. Уфа, Стер</w:t>
      </w:r>
      <w:r w:rsidR="003A0167">
        <w:rPr>
          <w:rFonts w:ascii="Times New Roman" w:hAnsi="Times New Roman"/>
          <w:sz w:val="28"/>
          <w:szCs w:val="28"/>
          <w:lang w:val="ru-RU"/>
        </w:rPr>
        <w:t>литамак, Салават, Нефтекамск, Октябрьский показал следующее.</w:t>
      </w:r>
    </w:p>
    <w:p w:rsidR="004048CB" w:rsidRDefault="008E08B3"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1. Рынок услуг по управлению многоквартирными домами в Уфе является рынком </w:t>
      </w:r>
      <w:r w:rsidRPr="00CD4926">
        <w:rPr>
          <w:rFonts w:ascii="Times New Roman" w:hAnsi="Times New Roman"/>
          <w:sz w:val="28"/>
          <w:szCs w:val="28"/>
        </w:rPr>
        <w:t>с развитой конкуренцией.</w:t>
      </w:r>
      <w:r w:rsidR="00F1293A">
        <w:rPr>
          <w:rFonts w:ascii="Times New Roman" w:hAnsi="Times New Roman"/>
          <w:sz w:val="28"/>
          <w:szCs w:val="28"/>
          <w:lang w:val="ru-RU"/>
        </w:rPr>
        <w:t xml:space="preserve"> </w:t>
      </w:r>
      <w:r w:rsidR="004C0310">
        <w:rPr>
          <w:rFonts w:ascii="Times New Roman" w:hAnsi="Times New Roman"/>
          <w:sz w:val="28"/>
          <w:szCs w:val="28"/>
          <w:lang w:val="ru-RU"/>
        </w:rPr>
        <w:t xml:space="preserve">В г. Уфа нет хозяйствующих субъектов с долей более 35% на данном рынке. </w:t>
      </w:r>
      <w:r>
        <w:rPr>
          <w:rFonts w:ascii="Times New Roman" w:hAnsi="Times New Roman"/>
          <w:sz w:val="28"/>
          <w:szCs w:val="28"/>
        </w:rPr>
        <w:t xml:space="preserve">Вместе с тем, значительную долю в г. Уфе </w:t>
      </w:r>
      <w:r w:rsidR="003E1684">
        <w:rPr>
          <w:rFonts w:ascii="Times New Roman" w:hAnsi="Times New Roman"/>
          <w:sz w:val="28"/>
          <w:szCs w:val="28"/>
          <w:lang w:val="ru-RU"/>
        </w:rPr>
        <w:t xml:space="preserve">(84%) </w:t>
      </w:r>
      <w:r>
        <w:rPr>
          <w:rFonts w:ascii="Times New Roman" w:hAnsi="Times New Roman"/>
          <w:sz w:val="28"/>
          <w:szCs w:val="28"/>
        </w:rPr>
        <w:t xml:space="preserve">составляют управляющие организации с долей муниципального </w:t>
      </w:r>
      <w:r w:rsidR="003E1684">
        <w:rPr>
          <w:rFonts w:ascii="Times New Roman" w:hAnsi="Times New Roman"/>
          <w:sz w:val="28"/>
          <w:szCs w:val="28"/>
          <w:lang w:val="ru-RU"/>
        </w:rPr>
        <w:t xml:space="preserve">участия </w:t>
      </w:r>
      <w:r w:rsidR="004C0310">
        <w:rPr>
          <w:rFonts w:ascii="Times New Roman" w:hAnsi="Times New Roman"/>
          <w:sz w:val="28"/>
          <w:szCs w:val="28"/>
          <w:lang w:val="ru-RU"/>
        </w:rPr>
        <w:t xml:space="preserve">(УЖХ районов г. </w:t>
      </w:r>
      <w:proofErr w:type="gramStart"/>
      <w:r w:rsidR="004C0310">
        <w:rPr>
          <w:rFonts w:ascii="Times New Roman" w:hAnsi="Times New Roman"/>
          <w:sz w:val="28"/>
          <w:szCs w:val="28"/>
          <w:lang w:val="ru-RU"/>
        </w:rPr>
        <w:t>Уфы)</w:t>
      </w:r>
      <w:r w:rsidR="005A0DD2">
        <w:rPr>
          <w:rFonts w:ascii="Times New Roman" w:hAnsi="Times New Roman"/>
          <w:sz w:val="28"/>
          <w:szCs w:val="28"/>
          <w:lang w:val="ru-RU"/>
        </w:rPr>
        <w:t>.</w:t>
      </w:r>
      <w:proofErr w:type="gramEnd"/>
    </w:p>
    <w:p w:rsidR="00D771C9" w:rsidRDefault="00D771C9"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2. Рынок услуг по управлению многоквартирными домами в </w:t>
      </w:r>
      <w:r w:rsidR="006139FE">
        <w:rPr>
          <w:rFonts w:ascii="Times New Roman" w:hAnsi="Times New Roman"/>
          <w:sz w:val="28"/>
          <w:szCs w:val="28"/>
          <w:lang w:val="ru-RU"/>
        </w:rPr>
        <w:t xml:space="preserve">Стерлитамаке </w:t>
      </w:r>
      <w:r>
        <w:rPr>
          <w:rFonts w:ascii="Times New Roman" w:hAnsi="Times New Roman"/>
          <w:sz w:val="28"/>
          <w:szCs w:val="28"/>
          <w:lang w:val="ru-RU"/>
        </w:rPr>
        <w:t>признается конкурентным рынком, где наибольшую долю на рынке занимает ООО УК «Трест жилищного хозяйства»</w:t>
      </w:r>
      <w:r w:rsidR="00561F8E">
        <w:rPr>
          <w:rFonts w:ascii="Times New Roman" w:hAnsi="Times New Roman"/>
          <w:sz w:val="28"/>
          <w:szCs w:val="28"/>
          <w:lang w:val="ru-RU"/>
        </w:rPr>
        <w:t xml:space="preserve"> - 33%.</w:t>
      </w:r>
    </w:p>
    <w:p w:rsidR="00561F8E" w:rsidRDefault="00561F8E"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3. </w:t>
      </w:r>
      <w:r w:rsidR="006139FE">
        <w:rPr>
          <w:rFonts w:ascii="Times New Roman" w:hAnsi="Times New Roman"/>
          <w:sz w:val="28"/>
          <w:szCs w:val="28"/>
          <w:lang w:val="ru-RU"/>
        </w:rPr>
        <w:t xml:space="preserve">Рынок услуг по управлению многоквартирными домами в Салавате признается конкурентным рынком, где наибольшую долю на рынке занимает ООО </w:t>
      </w:r>
      <w:r w:rsidR="00931827">
        <w:rPr>
          <w:rFonts w:ascii="Times New Roman" w:hAnsi="Times New Roman"/>
          <w:sz w:val="28"/>
          <w:szCs w:val="28"/>
          <w:lang w:val="ru-RU"/>
        </w:rPr>
        <w:t>«</w:t>
      </w:r>
      <w:proofErr w:type="spellStart"/>
      <w:r w:rsidR="00931827">
        <w:rPr>
          <w:rFonts w:ascii="Times New Roman" w:hAnsi="Times New Roman"/>
          <w:sz w:val="28"/>
          <w:szCs w:val="28"/>
          <w:lang w:val="ru-RU"/>
        </w:rPr>
        <w:t>Жилкомзаказчик</w:t>
      </w:r>
      <w:proofErr w:type="spellEnd"/>
      <w:r w:rsidR="00931827">
        <w:rPr>
          <w:rFonts w:ascii="Times New Roman" w:hAnsi="Times New Roman"/>
          <w:sz w:val="28"/>
          <w:szCs w:val="28"/>
          <w:lang w:val="ru-RU"/>
        </w:rPr>
        <w:t xml:space="preserve">» </w:t>
      </w:r>
      <w:r w:rsidR="006139FE">
        <w:rPr>
          <w:rFonts w:ascii="Times New Roman" w:hAnsi="Times New Roman"/>
          <w:sz w:val="28"/>
          <w:szCs w:val="28"/>
          <w:lang w:val="ru-RU"/>
        </w:rPr>
        <w:t>– 28,3%.</w:t>
      </w:r>
    </w:p>
    <w:p w:rsidR="006139FE" w:rsidRDefault="006139FE"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4. </w:t>
      </w:r>
      <w:r w:rsidR="00931827">
        <w:rPr>
          <w:rFonts w:ascii="Times New Roman" w:hAnsi="Times New Roman"/>
          <w:sz w:val="28"/>
          <w:szCs w:val="28"/>
          <w:lang w:val="ru-RU"/>
        </w:rPr>
        <w:t>Рынок услуг по управлению многоквартирными домами в Нефтекамске является рынком с неразвитой конкуренцией, где наибольшую долю на рынке занимает ООО «УЖХ» – 76,1%.</w:t>
      </w:r>
      <w:r w:rsidR="00716924">
        <w:rPr>
          <w:rFonts w:ascii="Times New Roman" w:hAnsi="Times New Roman"/>
          <w:sz w:val="28"/>
          <w:szCs w:val="28"/>
          <w:lang w:val="ru-RU"/>
        </w:rPr>
        <w:t xml:space="preserve"> Таким образом, ООО «УЖХ» занимает доминирующее положение на рынке управления многоквартирными домами в границах городского округа город Нефтекамск.</w:t>
      </w:r>
    </w:p>
    <w:p w:rsidR="009E5889" w:rsidRPr="005A0DD2" w:rsidRDefault="009E5889" w:rsidP="00F1293A">
      <w:pPr>
        <w:widowControl/>
        <w:suppressAutoHyphens w:val="0"/>
        <w:spacing w:after="200"/>
        <w:ind w:firstLine="708"/>
        <w:contextualSpacing/>
        <w:jc w:val="both"/>
        <w:rPr>
          <w:rFonts w:ascii="Times New Roman" w:hAnsi="Times New Roman"/>
          <w:sz w:val="28"/>
          <w:szCs w:val="28"/>
          <w:lang w:val="ru-RU"/>
        </w:rPr>
      </w:pPr>
      <w:r>
        <w:rPr>
          <w:rFonts w:ascii="Times New Roman" w:hAnsi="Times New Roman"/>
          <w:sz w:val="28"/>
          <w:szCs w:val="28"/>
          <w:lang w:val="ru-RU"/>
        </w:rPr>
        <w:t xml:space="preserve">5. Рынок услуг по управлению многоквартирными домами в г. Октябрьский является рынком с неразвитой конкуренцией, где наибольшую долю на рынке занимает ООО «Жилуправление» – 87,8%. Таким образом, ООО «Жилуправление» занимает доминирующее положение на рынке управления многоквартирными домами в границах городского округа город </w:t>
      </w:r>
      <w:r w:rsidR="00722B08">
        <w:rPr>
          <w:rFonts w:ascii="Times New Roman" w:hAnsi="Times New Roman"/>
          <w:sz w:val="28"/>
          <w:szCs w:val="28"/>
          <w:lang w:val="ru-RU"/>
        </w:rPr>
        <w:t>Октябрьский</w:t>
      </w:r>
      <w:r>
        <w:rPr>
          <w:rFonts w:ascii="Times New Roman" w:hAnsi="Times New Roman"/>
          <w:sz w:val="28"/>
          <w:szCs w:val="28"/>
          <w:lang w:val="ru-RU"/>
        </w:rPr>
        <w:t>.</w:t>
      </w:r>
    </w:p>
    <w:p w:rsidR="00F1293A" w:rsidRPr="00F1293A" w:rsidRDefault="00F1293A" w:rsidP="00F1293A">
      <w:pPr>
        <w:widowControl/>
        <w:suppressAutoHyphens w:val="0"/>
        <w:spacing w:after="200"/>
        <w:ind w:firstLine="708"/>
        <w:contextualSpacing/>
        <w:jc w:val="both"/>
        <w:rPr>
          <w:rFonts w:ascii="Times New Roman" w:eastAsiaTheme="minorEastAsia" w:hAnsi="Times New Roman"/>
          <w:b/>
          <w:kern w:val="0"/>
          <w:sz w:val="28"/>
          <w:szCs w:val="28"/>
          <w:lang w:val="ru-RU" w:eastAsia="ru-RU"/>
        </w:rPr>
      </w:pPr>
    </w:p>
    <w:tbl>
      <w:tblPr>
        <w:tblW w:w="10236" w:type="dxa"/>
        <w:tblLayout w:type="fixed"/>
        <w:tblCellMar>
          <w:left w:w="30" w:type="dxa"/>
          <w:right w:w="30" w:type="dxa"/>
        </w:tblCellMar>
        <w:tblLook w:val="0000" w:firstRow="0" w:lastRow="0" w:firstColumn="0" w:lastColumn="0" w:noHBand="0" w:noVBand="0"/>
      </w:tblPr>
      <w:tblGrid>
        <w:gridCol w:w="468"/>
        <w:gridCol w:w="3106"/>
        <w:gridCol w:w="1985"/>
        <w:gridCol w:w="1759"/>
        <w:gridCol w:w="1359"/>
        <w:gridCol w:w="1559"/>
      </w:tblGrid>
      <w:tr w:rsidR="0077749A" w:rsidTr="00E976E1">
        <w:trPr>
          <w:trHeight w:val="252"/>
        </w:trPr>
        <w:tc>
          <w:tcPr>
            <w:tcW w:w="468" w:type="dxa"/>
            <w:tcBorders>
              <w:top w:val="nil"/>
              <w:left w:val="nil"/>
              <w:bottom w:val="nil"/>
              <w:right w:val="nil"/>
            </w:tcBorders>
          </w:tcPr>
          <w:p w:rsidR="0077749A" w:rsidRDefault="0077749A" w:rsidP="00E976E1">
            <w:pPr>
              <w:widowControl/>
              <w:suppressAutoHyphens w:val="0"/>
              <w:ind w:firstLine="720"/>
              <w:rPr>
                <w:rFonts w:ascii="Calibri" w:eastAsiaTheme="minorHAnsi" w:hAnsi="Calibri" w:cs="Calibri"/>
                <w:color w:val="000000"/>
                <w:kern w:val="0"/>
                <w:lang w:val="ru-RU" w:eastAsia="en-US"/>
              </w:rPr>
            </w:pPr>
          </w:p>
        </w:tc>
        <w:tc>
          <w:tcPr>
            <w:tcW w:w="3106" w:type="dxa"/>
            <w:tcBorders>
              <w:top w:val="nil"/>
              <w:left w:val="nil"/>
              <w:bottom w:val="nil"/>
              <w:right w:val="nil"/>
            </w:tcBorders>
          </w:tcPr>
          <w:p w:rsidR="0077749A" w:rsidRDefault="0077749A">
            <w:pPr>
              <w:widowControl/>
              <w:suppressAutoHyphens w:val="0"/>
              <w:autoSpaceDE w:val="0"/>
              <w:autoSpaceDN w:val="0"/>
              <w:adjustRightInd w:val="0"/>
              <w:jc w:val="right"/>
              <w:rPr>
                <w:rFonts w:ascii="Calibri" w:eastAsiaTheme="minorHAnsi" w:hAnsi="Calibri" w:cs="Calibri"/>
                <w:color w:val="000000"/>
                <w:kern w:val="0"/>
                <w:lang w:val="ru-RU" w:eastAsia="en-US"/>
              </w:rPr>
            </w:pPr>
          </w:p>
        </w:tc>
        <w:tc>
          <w:tcPr>
            <w:tcW w:w="1985" w:type="dxa"/>
            <w:tcBorders>
              <w:top w:val="nil"/>
              <w:left w:val="nil"/>
              <w:bottom w:val="single" w:sz="12" w:space="0" w:color="FFFFFF"/>
              <w:right w:val="nil"/>
            </w:tcBorders>
          </w:tcPr>
          <w:p w:rsidR="0077749A" w:rsidRDefault="0077749A">
            <w:pPr>
              <w:widowControl/>
              <w:suppressAutoHyphens w:val="0"/>
              <w:autoSpaceDE w:val="0"/>
              <w:autoSpaceDN w:val="0"/>
              <w:adjustRightInd w:val="0"/>
              <w:jc w:val="center"/>
              <w:rPr>
                <w:rFonts w:ascii="Calibri" w:eastAsiaTheme="minorHAnsi" w:hAnsi="Calibri" w:cs="Calibri"/>
                <w:color w:val="000000"/>
                <w:kern w:val="0"/>
                <w:lang w:val="ru-RU" w:eastAsia="en-US"/>
              </w:rPr>
            </w:pPr>
          </w:p>
        </w:tc>
        <w:tc>
          <w:tcPr>
            <w:tcW w:w="1759" w:type="dxa"/>
            <w:tcBorders>
              <w:top w:val="nil"/>
              <w:left w:val="nil"/>
              <w:bottom w:val="nil"/>
              <w:right w:val="nil"/>
            </w:tcBorders>
          </w:tcPr>
          <w:p w:rsidR="0077749A" w:rsidRDefault="0077749A">
            <w:pPr>
              <w:widowControl/>
              <w:suppressAutoHyphens w:val="0"/>
              <w:autoSpaceDE w:val="0"/>
              <w:autoSpaceDN w:val="0"/>
              <w:adjustRightInd w:val="0"/>
              <w:jc w:val="right"/>
              <w:rPr>
                <w:rFonts w:ascii="Calibri" w:eastAsiaTheme="minorHAnsi" w:hAnsi="Calibri" w:cs="Calibri"/>
                <w:color w:val="000000"/>
                <w:kern w:val="0"/>
                <w:lang w:val="ru-RU" w:eastAsia="en-US"/>
              </w:rPr>
            </w:pPr>
          </w:p>
        </w:tc>
        <w:tc>
          <w:tcPr>
            <w:tcW w:w="1359" w:type="dxa"/>
            <w:tcBorders>
              <w:top w:val="nil"/>
              <w:left w:val="nil"/>
              <w:bottom w:val="nil"/>
              <w:right w:val="nil"/>
            </w:tcBorders>
          </w:tcPr>
          <w:p w:rsidR="0077749A" w:rsidRDefault="0077749A">
            <w:pPr>
              <w:widowControl/>
              <w:suppressAutoHyphens w:val="0"/>
              <w:autoSpaceDE w:val="0"/>
              <w:autoSpaceDN w:val="0"/>
              <w:adjustRightInd w:val="0"/>
              <w:jc w:val="right"/>
              <w:rPr>
                <w:rFonts w:ascii="Calibri" w:eastAsiaTheme="minorHAnsi" w:hAnsi="Calibri" w:cs="Calibri"/>
                <w:color w:val="000000"/>
                <w:kern w:val="0"/>
                <w:lang w:val="ru-RU" w:eastAsia="en-US"/>
              </w:rPr>
            </w:pPr>
          </w:p>
        </w:tc>
        <w:tc>
          <w:tcPr>
            <w:tcW w:w="1559" w:type="dxa"/>
            <w:tcBorders>
              <w:top w:val="nil"/>
              <w:left w:val="nil"/>
              <w:bottom w:val="nil"/>
              <w:right w:val="nil"/>
            </w:tcBorders>
          </w:tcPr>
          <w:p w:rsidR="0077749A" w:rsidRDefault="0077749A">
            <w:pPr>
              <w:widowControl/>
              <w:suppressAutoHyphens w:val="0"/>
              <w:autoSpaceDE w:val="0"/>
              <w:autoSpaceDN w:val="0"/>
              <w:adjustRightInd w:val="0"/>
              <w:jc w:val="right"/>
              <w:rPr>
                <w:rFonts w:ascii="Calibri" w:eastAsiaTheme="minorHAnsi" w:hAnsi="Calibri" w:cs="Calibri"/>
                <w:color w:val="000000"/>
                <w:kern w:val="0"/>
                <w:lang w:val="ru-RU" w:eastAsia="en-US"/>
              </w:rPr>
            </w:pPr>
          </w:p>
        </w:tc>
      </w:tr>
    </w:tbl>
    <w:p w:rsidR="005F1BDA" w:rsidRPr="003A2F9A" w:rsidRDefault="005F1BDA" w:rsidP="00211022">
      <w:pPr>
        <w:pStyle w:val="ConsPlusNormal"/>
        <w:jc w:val="center"/>
        <w:rPr>
          <w:rFonts w:ascii="Times New Roman" w:hAnsi="Times New Roman" w:cs="Times New Roman"/>
          <w:b/>
          <w:sz w:val="28"/>
          <w:szCs w:val="28"/>
        </w:rPr>
      </w:pPr>
      <w:r w:rsidRPr="003A2F9A">
        <w:rPr>
          <w:rFonts w:ascii="Times New Roman" w:hAnsi="Times New Roman" w:cs="Times New Roman"/>
          <w:b/>
          <w:sz w:val="28"/>
          <w:szCs w:val="28"/>
        </w:rPr>
        <w:t>X. Выводы.</w:t>
      </w:r>
    </w:p>
    <w:p w:rsidR="005F1BDA" w:rsidRPr="001F747F" w:rsidRDefault="005F1BDA" w:rsidP="005F1BDA">
      <w:pPr>
        <w:pStyle w:val="af2"/>
        <w:ind w:firstLine="540"/>
        <w:jc w:val="both"/>
        <w:rPr>
          <w:rFonts w:ascii="Times New Roman" w:hAnsi="Times New Roman"/>
          <w:sz w:val="28"/>
          <w:szCs w:val="28"/>
        </w:rPr>
      </w:pPr>
      <w:r>
        <w:rPr>
          <w:rFonts w:ascii="Times New Roman" w:hAnsi="Times New Roman"/>
          <w:sz w:val="28"/>
          <w:szCs w:val="28"/>
        </w:rPr>
        <w:t xml:space="preserve">   </w:t>
      </w:r>
    </w:p>
    <w:p w:rsidR="005F1BDA" w:rsidRDefault="00D43AFC" w:rsidP="003C67BA">
      <w:pPr>
        <w:pStyle w:val="af2"/>
        <w:ind w:firstLine="540"/>
        <w:jc w:val="both"/>
        <w:rPr>
          <w:rFonts w:ascii="Times New Roman" w:hAnsi="Times New Roman"/>
          <w:sz w:val="28"/>
          <w:szCs w:val="28"/>
        </w:rPr>
      </w:pPr>
      <w:r>
        <w:rPr>
          <w:rFonts w:ascii="Times New Roman" w:hAnsi="Times New Roman"/>
          <w:sz w:val="28"/>
          <w:szCs w:val="28"/>
        </w:rPr>
        <w:t>По результатам п</w:t>
      </w:r>
      <w:r w:rsidR="005F1BDA" w:rsidRPr="001F747F">
        <w:rPr>
          <w:rFonts w:ascii="Times New Roman" w:hAnsi="Times New Roman"/>
          <w:sz w:val="28"/>
          <w:szCs w:val="28"/>
        </w:rPr>
        <w:t>роведенн</w:t>
      </w:r>
      <w:r>
        <w:rPr>
          <w:rFonts w:ascii="Times New Roman" w:hAnsi="Times New Roman"/>
          <w:sz w:val="28"/>
          <w:szCs w:val="28"/>
        </w:rPr>
        <w:t>ого</w:t>
      </w:r>
      <w:r w:rsidR="005F1BDA" w:rsidRPr="001F747F">
        <w:rPr>
          <w:rFonts w:ascii="Times New Roman" w:hAnsi="Times New Roman"/>
          <w:sz w:val="28"/>
          <w:szCs w:val="28"/>
        </w:rPr>
        <w:t xml:space="preserve"> анализ</w:t>
      </w:r>
      <w:r>
        <w:rPr>
          <w:rFonts w:ascii="Times New Roman" w:hAnsi="Times New Roman"/>
          <w:sz w:val="28"/>
          <w:szCs w:val="28"/>
        </w:rPr>
        <w:t>а</w:t>
      </w:r>
      <w:r w:rsidR="005F1BDA" w:rsidRPr="001F747F">
        <w:rPr>
          <w:rFonts w:ascii="Times New Roman" w:hAnsi="Times New Roman"/>
          <w:sz w:val="28"/>
          <w:szCs w:val="28"/>
        </w:rPr>
        <w:t xml:space="preserve"> рынка </w:t>
      </w:r>
      <w:r w:rsidR="00722B08">
        <w:rPr>
          <w:rFonts w:ascii="Times New Roman" w:hAnsi="Times New Roman"/>
          <w:sz w:val="28"/>
          <w:szCs w:val="28"/>
        </w:rPr>
        <w:t>управления</w:t>
      </w:r>
      <w:r w:rsidR="00722B08" w:rsidRPr="00722B08">
        <w:rPr>
          <w:rFonts w:ascii="Times New Roman" w:hAnsi="Times New Roman"/>
          <w:sz w:val="28"/>
          <w:szCs w:val="28"/>
        </w:rPr>
        <w:t xml:space="preserve"> многоквартирными домами </w:t>
      </w:r>
      <w:r w:rsidR="00B26769">
        <w:rPr>
          <w:rFonts w:ascii="Times New Roman" w:hAnsi="Times New Roman"/>
          <w:sz w:val="28"/>
          <w:szCs w:val="28"/>
        </w:rPr>
        <w:t>в городских округах</w:t>
      </w:r>
      <w:r w:rsidR="00722B08" w:rsidRPr="00722B08">
        <w:rPr>
          <w:rFonts w:ascii="Times New Roman" w:hAnsi="Times New Roman"/>
          <w:sz w:val="28"/>
          <w:szCs w:val="28"/>
        </w:rPr>
        <w:t>: Уфа, Стерлитамак, Салават, Нефтекамск, Октябрьский</w:t>
      </w:r>
      <w:r w:rsidR="00B26769">
        <w:rPr>
          <w:rFonts w:ascii="Times New Roman" w:hAnsi="Times New Roman"/>
          <w:sz w:val="28"/>
          <w:szCs w:val="28"/>
        </w:rPr>
        <w:t xml:space="preserve"> </w:t>
      </w:r>
      <w:r>
        <w:rPr>
          <w:rFonts w:ascii="Times New Roman" w:hAnsi="Times New Roman"/>
          <w:sz w:val="28"/>
          <w:szCs w:val="28"/>
        </w:rPr>
        <w:t xml:space="preserve">установлено, что </w:t>
      </w:r>
      <w:r w:rsidR="00837FE0">
        <w:rPr>
          <w:rFonts w:ascii="Times New Roman" w:hAnsi="Times New Roman"/>
          <w:sz w:val="28"/>
          <w:szCs w:val="28"/>
        </w:rPr>
        <w:t xml:space="preserve">в городах Нефтекамск и Октябрьский конкуренция на рынке управления многоквартирными домами недостаточно развита. </w:t>
      </w:r>
      <w:r w:rsidR="00952220">
        <w:rPr>
          <w:rFonts w:ascii="Times New Roman" w:hAnsi="Times New Roman"/>
          <w:sz w:val="28"/>
          <w:szCs w:val="28"/>
        </w:rPr>
        <w:t>В обоих городах имеютс</w:t>
      </w:r>
      <w:r w:rsidR="005E5E1E">
        <w:rPr>
          <w:rFonts w:ascii="Times New Roman" w:hAnsi="Times New Roman"/>
          <w:sz w:val="28"/>
          <w:szCs w:val="28"/>
        </w:rPr>
        <w:t xml:space="preserve">я хозяйствующие субъекты в чьем управлении находятся </w:t>
      </w:r>
      <w:r w:rsidR="00175A51">
        <w:rPr>
          <w:rFonts w:ascii="Times New Roman" w:hAnsi="Times New Roman"/>
          <w:sz w:val="28"/>
          <w:szCs w:val="28"/>
        </w:rPr>
        <w:t>значительная доля</w:t>
      </w:r>
      <w:r w:rsidR="005E5E1E">
        <w:rPr>
          <w:rFonts w:ascii="Times New Roman" w:hAnsi="Times New Roman"/>
          <w:sz w:val="28"/>
          <w:szCs w:val="28"/>
        </w:rPr>
        <w:t xml:space="preserve"> многоквартирных домов </w:t>
      </w:r>
      <w:r w:rsidR="00175A51">
        <w:rPr>
          <w:rFonts w:ascii="Times New Roman" w:hAnsi="Times New Roman"/>
          <w:sz w:val="28"/>
          <w:szCs w:val="28"/>
        </w:rPr>
        <w:br/>
      </w:r>
      <w:r w:rsidR="005E5E1E">
        <w:rPr>
          <w:rFonts w:ascii="Times New Roman" w:hAnsi="Times New Roman"/>
          <w:sz w:val="28"/>
          <w:szCs w:val="28"/>
        </w:rPr>
        <w:t xml:space="preserve">(76% - в Нефтекамске и 87% - в </w:t>
      </w:r>
      <w:proofErr w:type="gramStart"/>
      <w:r w:rsidR="005E5E1E">
        <w:rPr>
          <w:rFonts w:ascii="Times New Roman" w:hAnsi="Times New Roman"/>
          <w:sz w:val="28"/>
          <w:szCs w:val="28"/>
        </w:rPr>
        <w:t>Октябрьский</w:t>
      </w:r>
      <w:proofErr w:type="gramEnd"/>
      <w:r w:rsidR="005E5E1E">
        <w:rPr>
          <w:rFonts w:ascii="Times New Roman" w:hAnsi="Times New Roman"/>
          <w:sz w:val="28"/>
          <w:szCs w:val="28"/>
        </w:rPr>
        <w:t>)</w:t>
      </w:r>
      <w:r w:rsidR="00175A51">
        <w:rPr>
          <w:rFonts w:ascii="Times New Roman" w:hAnsi="Times New Roman"/>
          <w:sz w:val="28"/>
          <w:szCs w:val="28"/>
        </w:rPr>
        <w:t xml:space="preserve">, что позволяет данным хозяйствующим субъектам оказывать влияние </w:t>
      </w:r>
      <w:r w:rsidR="004004A4">
        <w:rPr>
          <w:rFonts w:ascii="Times New Roman" w:hAnsi="Times New Roman"/>
          <w:sz w:val="28"/>
          <w:szCs w:val="28"/>
        </w:rPr>
        <w:t>общие условия оказания услуг управления многоквартирными домами.</w:t>
      </w:r>
    </w:p>
    <w:p w:rsidR="00B26769" w:rsidRDefault="00B26769" w:rsidP="003C67BA">
      <w:pPr>
        <w:pStyle w:val="af2"/>
        <w:ind w:firstLine="540"/>
        <w:jc w:val="both"/>
        <w:rPr>
          <w:rFonts w:ascii="Times New Roman" w:hAnsi="Times New Roman"/>
          <w:sz w:val="28"/>
          <w:szCs w:val="28"/>
        </w:rPr>
      </w:pPr>
    </w:p>
    <w:p w:rsidR="00B26769" w:rsidRPr="001F747F" w:rsidRDefault="00B26769" w:rsidP="003C67BA">
      <w:pPr>
        <w:pStyle w:val="af2"/>
        <w:ind w:firstLine="540"/>
        <w:jc w:val="both"/>
        <w:rPr>
          <w:rFonts w:ascii="Times New Roman" w:hAnsi="Times New Roman"/>
          <w:sz w:val="28"/>
          <w:szCs w:val="28"/>
        </w:rPr>
      </w:pPr>
    </w:p>
    <w:p w:rsidR="003C67BA" w:rsidRDefault="002C7642" w:rsidP="002C7642">
      <w:pPr>
        <w:pStyle w:val="af2"/>
        <w:jc w:val="both"/>
        <w:rPr>
          <w:rFonts w:ascii="Times New Roman" w:hAnsi="Times New Roman"/>
          <w:sz w:val="16"/>
          <w:szCs w:val="16"/>
        </w:rPr>
      </w:pPr>
      <w:bookmarkStart w:id="1" w:name="_GoBack"/>
      <w:bookmarkEnd w:id="1"/>
      <w:r>
        <w:rPr>
          <w:rFonts w:ascii="Times New Roman" w:hAnsi="Times New Roman"/>
          <w:sz w:val="28"/>
          <w:szCs w:val="28"/>
        </w:rPr>
        <w:t>01</w:t>
      </w:r>
      <w:r w:rsidR="009054E1">
        <w:rPr>
          <w:rFonts w:ascii="Times New Roman" w:hAnsi="Times New Roman"/>
          <w:sz w:val="28"/>
          <w:szCs w:val="28"/>
        </w:rPr>
        <w:t>.0</w:t>
      </w:r>
      <w:r>
        <w:rPr>
          <w:rFonts w:ascii="Times New Roman" w:hAnsi="Times New Roman"/>
          <w:sz w:val="28"/>
          <w:szCs w:val="28"/>
        </w:rPr>
        <w:t>9</w:t>
      </w:r>
      <w:r w:rsidR="009054E1">
        <w:rPr>
          <w:rFonts w:ascii="Times New Roman" w:hAnsi="Times New Roman"/>
          <w:sz w:val="28"/>
          <w:szCs w:val="28"/>
        </w:rPr>
        <w:t>.2015</w:t>
      </w:r>
    </w:p>
    <w:p w:rsidR="003C67BA" w:rsidRDefault="003C67BA" w:rsidP="005F1BDA">
      <w:pPr>
        <w:pStyle w:val="af2"/>
        <w:ind w:firstLine="720"/>
        <w:jc w:val="both"/>
        <w:rPr>
          <w:rFonts w:ascii="Times New Roman" w:hAnsi="Times New Roman"/>
          <w:sz w:val="16"/>
          <w:szCs w:val="16"/>
        </w:rPr>
      </w:pPr>
    </w:p>
    <w:sectPr w:rsidR="003C67BA" w:rsidSect="00D13B8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30" w:rsidRDefault="00A83730" w:rsidP="00636B41">
      <w:r>
        <w:separator/>
      </w:r>
    </w:p>
  </w:endnote>
  <w:endnote w:type="continuationSeparator" w:id="0">
    <w:p w:rsidR="00A83730" w:rsidRDefault="00A83730" w:rsidP="0063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30" w:rsidRDefault="00A83730" w:rsidP="00636B41">
      <w:r>
        <w:separator/>
      </w:r>
    </w:p>
  </w:footnote>
  <w:footnote w:type="continuationSeparator" w:id="0">
    <w:p w:rsidR="00A83730" w:rsidRDefault="00A83730" w:rsidP="0063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71"/>
    <w:multiLevelType w:val="hybridMultilevel"/>
    <w:tmpl w:val="AFC2157A"/>
    <w:lvl w:ilvl="0" w:tplc="98B4BC56">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B2A0479"/>
    <w:multiLevelType w:val="hybridMultilevel"/>
    <w:tmpl w:val="CDC8ED8A"/>
    <w:lvl w:ilvl="0" w:tplc="A76EB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F50D15"/>
    <w:multiLevelType w:val="hybridMultilevel"/>
    <w:tmpl w:val="AFC2157A"/>
    <w:lvl w:ilvl="0" w:tplc="98B4BC56">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A0677DC"/>
    <w:multiLevelType w:val="hybridMultilevel"/>
    <w:tmpl w:val="CF44F762"/>
    <w:lvl w:ilvl="0" w:tplc="0338CE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6E4A4B"/>
    <w:multiLevelType w:val="hybridMultilevel"/>
    <w:tmpl w:val="BFC47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6B51"/>
    <w:rsid w:val="00001869"/>
    <w:rsid w:val="00003254"/>
    <w:rsid w:val="0000556D"/>
    <w:rsid w:val="0000639F"/>
    <w:rsid w:val="0001020D"/>
    <w:rsid w:val="00010346"/>
    <w:rsid w:val="000116D0"/>
    <w:rsid w:val="00027E67"/>
    <w:rsid w:val="00033392"/>
    <w:rsid w:val="00036C30"/>
    <w:rsid w:val="000374D3"/>
    <w:rsid w:val="000416B7"/>
    <w:rsid w:val="00044EEF"/>
    <w:rsid w:val="00047EDC"/>
    <w:rsid w:val="0005334F"/>
    <w:rsid w:val="00053A04"/>
    <w:rsid w:val="00053D36"/>
    <w:rsid w:val="000615B2"/>
    <w:rsid w:val="0006184A"/>
    <w:rsid w:val="000618FD"/>
    <w:rsid w:val="0006378B"/>
    <w:rsid w:val="00063ACA"/>
    <w:rsid w:val="0006531D"/>
    <w:rsid w:val="00066092"/>
    <w:rsid w:val="000718BF"/>
    <w:rsid w:val="0007194D"/>
    <w:rsid w:val="00072A3A"/>
    <w:rsid w:val="00073582"/>
    <w:rsid w:val="000772E8"/>
    <w:rsid w:val="000774C2"/>
    <w:rsid w:val="00086D6F"/>
    <w:rsid w:val="00094A5C"/>
    <w:rsid w:val="00096455"/>
    <w:rsid w:val="00097ACA"/>
    <w:rsid w:val="000A038C"/>
    <w:rsid w:val="000A174A"/>
    <w:rsid w:val="000A17AB"/>
    <w:rsid w:val="000A4BF6"/>
    <w:rsid w:val="000A555C"/>
    <w:rsid w:val="000A6E38"/>
    <w:rsid w:val="000A7C16"/>
    <w:rsid w:val="000B5C54"/>
    <w:rsid w:val="000C0759"/>
    <w:rsid w:val="000C0C2B"/>
    <w:rsid w:val="000C2AED"/>
    <w:rsid w:val="000C36AD"/>
    <w:rsid w:val="000D433C"/>
    <w:rsid w:val="000E5ECD"/>
    <w:rsid w:val="000F01BB"/>
    <w:rsid w:val="000F2771"/>
    <w:rsid w:val="000F4388"/>
    <w:rsid w:val="000F4AA7"/>
    <w:rsid w:val="000F5F98"/>
    <w:rsid w:val="000F6061"/>
    <w:rsid w:val="001000B4"/>
    <w:rsid w:val="00102B7D"/>
    <w:rsid w:val="00104839"/>
    <w:rsid w:val="00104E03"/>
    <w:rsid w:val="00111333"/>
    <w:rsid w:val="00115854"/>
    <w:rsid w:val="00115C55"/>
    <w:rsid w:val="00122A58"/>
    <w:rsid w:val="00133CEB"/>
    <w:rsid w:val="00135064"/>
    <w:rsid w:val="0013510F"/>
    <w:rsid w:val="001365F0"/>
    <w:rsid w:val="00143534"/>
    <w:rsid w:val="001460F6"/>
    <w:rsid w:val="00150D5B"/>
    <w:rsid w:val="001518AD"/>
    <w:rsid w:val="001544AC"/>
    <w:rsid w:val="00154A38"/>
    <w:rsid w:val="0015535C"/>
    <w:rsid w:val="00156FBF"/>
    <w:rsid w:val="00157A5E"/>
    <w:rsid w:val="00161DF8"/>
    <w:rsid w:val="001627DC"/>
    <w:rsid w:val="00163863"/>
    <w:rsid w:val="00172757"/>
    <w:rsid w:val="00173D6C"/>
    <w:rsid w:val="00175A51"/>
    <w:rsid w:val="00176C73"/>
    <w:rsid w:val="00177E25"/>
    <w:rsid w:val="00187F95"/>
    <w:rsid w:val="00194959"/>
    <w:rsid w:val="00197CF5"/>
    <w:rsid w:val="001B1B03"/>
    <w:rsid w:val="001B36E2"/>
    <w:rsid w:val="001B5680"/>
    <w:rsid w:val="001C0ED3"/>
    <w:rsid w:val="001C4A77"/>
    <w:rsid w:val="001D726B"/>
    <w:rsid w:val="001E44DC"/>
    <w:rsid w:val="001E4D5A"/>
    <w:rsid w:val="001E6F75"/>
    <w:rsid w:val="001F2E8C"/>
    <w:rsid w:val="001F4FFF"/>
    <w:rsid w:val="001F747F"/>
    <w:rsid w:val="0020018C"/>
    <w:rsid w:val="00201F6D"/>
    <w:rsid w:val="00207412"/>
    <w:rsid w:val="00207AD4"/>
    <w:rsid w:val="00211022"/>
    <w:rsid w:val="00212E41"/>
    <w:rsid w:val="002134B8"/>
    <w:rsid w:val="00213827"/>
    <w:rsid w:val="00217C41"/>
    <w:rsid w:val="002217FF"/>
    <w:rsid w:val="002240BA"/>
    <w:rsid w:val="00230B03"/>
    <w:rsid w:val="00230E2F"/>
    <w:rsid w:val="00241820"/>
    <w:rsid w:val="002472E1"/>
    <w:rsid w:val="00251171"/>
    <w:rsid w:val="00252CE1"/>
    <w:rsid w:val="00255B3E"/>
    <w:rsid w:val="00261476"/>
    <w:rsid w:val="00262CB2"/>
    <w:rsid w:val="00264DDF"/>
    <w:rsid w:val="00267855"/>
    <w:rsid w:val="00270E62"/>
    <w:rsid w:val="00271748"/>
    <w:rsid w:val="0028223F"/>
    <w:rsid w:val="0028392E"/>
    <w:rsid w:val="002909C8"/>
    <w:rsid w:val="002960CC"/>
    <w:rsid w:val="0029613B"/>
    <w:rsid w:val="00296921"/>
    <w:rsid w:val="00296AB4"/>
    <w:rsid w:val="002B14CD"/>
    <w:rsid w:val="002B5355"/>
    <w:rsid w:val="002B5BB9"/>
    <w:rsid w:val="002B6883"/>
    <w:rsid w:val="002B6BD1"/>
    <w:rsid w:val="002C02EA"/>
    <w:rsid w:val="002C33A2"/>
    <w:rsid w:val="002C45C9"/>
    <w:rsid w:val="002C4EF9"/>
    <w:rsid w:val="002C60D6"/>
    <w:rsid w:val="002C7642"/>
    <w:rsid w:val="002D0320"/>
    <w:rsid w:val="002D3A88"/>
    <w:rsid w:val="002D622A"/>
    <w:rsid w:val="002D666D"/>
    <w:rsid w:val="002E2713"/>
    <w:rsid w:val="002E39C1"/>
    <w:rsid w:val="002F69B8"/>
    <w:rsid w:val="002F6F91"/>
    <w:rsid w:val="00300E90"/>
    <w:rsid w:val="00311FDC"/>
    <w:rsid w:val="00312A1C"/>
    <w:rsid w:val="00313A04"/>
    <w:rsid w:val="00315C89"/>
    <w:rsid w:val="003210B7"/>
    <w:rsid w:val="00321DF5"/>
    <w:rsid w:val="00322A50"/>
    <w:rsid w:val="00324D62"/>
    <w:rsid w:val="0032632A"/>
    <w:rsid w:val="0033045D"/>
    <w:rsid w:val="00334471"/>
    <w:rsid w:val="003374D6"/>
    <w:rsid w:val="00337F82"/>
    <w:rsid w:val="00340942"/>
    <w:rsid w:val="00343358"/>
    <w:rsid w:val="00343F15"/>
    <w:rsid w:val="003473A2"/>
    <w:rsid w:val="00352D0D"/>
    <w:rsid w:val="00362127"/>
    <w:rsid w:val="003633C8"/>
    <w:rsid w:val="003675C7"/>
    <w:rsid w:val="00371759"/>
    <w:rsid w:val="003731A2"/>
    <w:rsid w:val="00375321"/>
    <w:rsid w:val="0037709E"/>
    <w:rsid w:val="0037797A"/>
    <w:rsid w:val="0038437C"/>
    <w:rsid w:val="00384413"/>
    <w:rsid w:val="00385F77"/>
    <w:rsid w:val="003973D3"/>
    <w:rsid w:val="003A0167"/>
    <w:rsid w:val="003A1DF4"/>
    <w:rsid w:val="003A64D1"/>
    <w:rsid w:val="003A6906"/>
    <w:rsid w:val="003A6DD9"/>
    <w:rsid w:val="003B748A"/>
    <w:rsid w:val="003C3127"/>
    <w:rsid w:val="003C453B"/>
    <w:rsid w:val="003C6054"/>
    <w:rsid w:val="003C67BA"/>
    <w:rsid w:val="003D1043"/>
    <w:rsid w:val="003D1AE1"/>
    <w:rsid w:val="003D4526"/>
    <w:rsid w:val="003E1684"/>
    <w:rsid w:val="003E4BF1"/>
    <w:rsid w:val="003E75A7"/>
    <w:rsid w:val="003F1CDA"/>
    <w:rsid w:val="003F2547"/>
    <w:rsid w:val="004004A4"/>
    <w:rsid w:val="00401326"/>
    <w:rsid w:val="004048CB"/>
    <w:rsid w:val="0041198C"/>
    <w:rsid w:val="00414668"/>
    <w:rsid w:val="00430F87"/>
    <w:rsid w:val="00432E17"/>
    <w:rsid w:val="00445CD8"/>
    <w:rsid w:val="0044781E"/>
    <w:rsid w:val="00450727"/>
    <w:rsid w:val="004531A9"/>
    <w:rsid w:val="00454E4D"/>
    <w:rsid w:val="004571F1"/>
    <w:rsid w:val="00457E0B"/>
    <w:rsid w:val="004619CE"/>
    <w:rsid w:val="00463AA9"/>
    <w:rsid w:val="00464798"/>
    <w:rsid w:val="00464856"/>
    <w:rsid w:val="00466ECC"/>
    <w:rsid w:val="00467D85"/>
    <w:rsid w:val="004760B3"/>
    <w:rsid w:val="004849FF"/>
    <w:rsid w:val="004872C4"/>
    <w:rsid w:val="00491B7F"/>
    <w:rsid w:val="004A20D9"/>
    <w:rsid w:val="004A2533"/>
    <w:rsid w:val="004A4309"/>
    <w:rsid w:val="004B0810"/>
    <w:rsid w:val="004B1975"/>
    <w:rsid w:val="004B59E9"/>
    <w:rsid w:val="004B5CA5"/>
    <w:rsid w:val="004C0310"/>
    <w:rsid w:val="004C226A"/>
    <w:rsid w:val="004C26BE"/>
    <w:rsid w:val="004D3A97"/>
    <w:rsid w:val="004D620F"/>
    <w:rsid w:val="004F07D4"/>
    <w:rsid w:val="00500DCA"/>
    <w:rsid w:val="0050292E"/>
    <w:rsid w:val="005041FE"/>
    <w:rsid w:val="0050489C"/>
    <w:rsid w:val="0050633C"/>
    <w:rsid w:val="00506408"/>
    <w:rsid w:val="00506981"/>
    <w:rsid w:val="00511CED"/>
    <w:rsid w:val="005132BB"/>
    <w:rsid w:val="005169D0"/>
    <w:rsid w:val="00516E8D"/>
    <w:rsid w:val="00517786"/>
    <w:rsid w:val="00524AEF"/>
    <w:rsid w:val="00531805"/>
    <w:rsid w:val="00532FDE"/>
    <w:rsid w:val="005408F0"/>
    <w:rsid w:val="0054323C"/>
    <w:rsid w:val="0054426A"/>
    <w:rsid w:val="00545B53"/>
    <w:rsid w:val="00560E14"/>
    <w:rsid w:val="005611A0"/>
    <w:rsid w:val="00561F8E"/>
    <w:rsid w:val="00562AD1"/>
    <w:rsid w:val="005641FB"/>
    <w:rsid w:val="00567C58"/>
    <w:rsid w:val="005722AE"/>
    <w:rsid w:val="0057270C"/>
    <w:rsid w:val="00575057"/>
    <w:rsid w:val="0057517D"/>
    <w:rsid w:val="00576E66"/>
    <w:rsid w:val="00584E4F"/>
    <w:rsid w:val="00592018"/>
    <w:rsid w:val="005930B7"/>
    <w:rsid w:val="00595172"/>
    <w:rsid w:val="00597F86"/>
    <w:rsid w:val="005A0C36"/>
    <w:rsid w:val="005A0DD2"/>
    <w:rsid w:val="005A3198"/>
    <w:rsid w:val="005B0C09"/>
    <w:rsid w:val="005B0F4A"/>
    <w:rsid w:val="005B142A"/>
    <w:rsid w:val="005B3C4B"/>
    <w:rsid w:val="005B679B"/>
    <w:rsid w:val="005D072E"/>
    <w:rsid w:val="005D16C1"/>
    <w:rsid w:val="005D1772"/>
    <w:rsid w:val="005D19F8"/>
    <w:rsid w:val="005E206F"/>
    <w:rsid w:val="005E4AB5"/>
    <w:rsid w:val="005E5E1E"/>
    <w:rsid w:val="005E6B79"/>
    <w:rsid w:val="005F0EF5"/>
    <w:rsid w:val="005F1BDA"/>
    <w:rsid w:val="00602555"/>
    <w:rsid w:val="00603743"/>
    <w:rsid w:val="00603ECF"/>
    <w:rsid w:val="006139FE"/>
    <w:rsid w:val="00614A90"/>
    <w:rsid w:val="00617765"/>
    <w:rsid w:val="00617D3A"/>
    <w:rsid w:val="00622A6E"/>
    <w:rsid w:val="006259DB"/>
    <w:rsid w:val="006277D9"/>
    <w:rsid w:val="006302B5"/>
    <w:rsid w:val="00634543"/>
    <w:rsid w:val="00635056"/>
    <w:rsid w:val="00636B41"/>
    <w:rsid w:val="00641453"/>
    <w:rsid w:val="006440A9"/>
    <w:rsid w:val="00646339"/>
    <w:rsid w:val="00650A12"/>
    <w:rsid w:val="00653BCF"/>
    <w:rsid w:val="006578D6"/>
    <w:rsid w:val="006621BA"/>
    <w:rsid w:val="00662F50"/>
    <w:rsid w:val="00663DC5"/>
    <w:rsid w:val="00664061"/>
    <w:rsid w:val="00664223"/>
    <w:rsid w:val="00664F81"/>
    <w:rsid w:val="00675E48"/>
    <w:rsid w:val="00680C35"/>
    <w:rsid w:val="00683040"/>
    <w:rsid w:val="00684976"/>
    <w:rsid w:val="0068650A"/>
    <w:rsid w:val="00691546"/>
    <w:rsid w:val="00693BA9"/>
    <w:rsid w:val="006A0674"/>
    <w:rsid w:val="006A32C5"/>
    <w:rsid w:val="006A5EDF"/>
    <w:rsid w:val="006B03C8"/>
    <w:rsid w:val="006B0476"/>
    <w:rsid w:val="006B1283"/>
    <w:rsid w:val="006B23E9"/>
    <w:rsid w:val="006B6650"/>
    <w:rsid w:val="006C2890"/>
    <w:rsid w:val="006D1097"/>
    <w:rsid w:val="006D1B62"/>
    <w:rsid w:val="006D4E7B"/>
    <w:rsid w:val="006D6CF6"/>
    <w:rsid w:val="006D734B"/>
    <w:rsid w:val="006D77C7"/>
    <w:rsid w:val="006E573D"/>
    <w:rsid w:val="00703926"/>
    <w:rsid w:val="0070546D"/>
    <w:rsid w:val="00706F03"/>
    <w:rsid w:val="0070728F"/>
    <w:rsid w:val="00715362"/>
    <w:rsid w:val="00715B20"/>
    <w:rsid w:val="00716924"/>
    <w:rsid w:val="00716B44"/>
    <w:rsid w:val="0072076C"/>
    <w:rsid w:val="00720814"/>
    <w:rsid w:val="00721E87"/>
    <w:rsid w:val="00722B08"/>
    <w:rsid w:val="00724716"/>
    <w:rsid w:val="00724A80"/>
    <w:rsid w:val="00724EF4"/>
    <w:rsid w:val="00725CE5"/>
    <w:rsid w:val="00731493"/>
    <w:rsid w:val="00732A03"/>
    <w:rsid w:val="00733161"/>
    <w:rsid w:val="00736696"/>
    <w:rsid w:val="007411DC"/>
    <w:rsid w:val="00742AE3"/>
    <w:rsid w:val="00742F7C"/>
    <w:rsid w:val="007432D7"/>
    <w:rsid w:val="0074395D"/>
    <w:rsid w:val="00744CBA"/>
    <w:rsid w:val="007516BB"/>
    <w:rsid w:val="00756926"/>
    <w:rsid w:val="00757075"/>
    <w:rsid w:val="00757F9B"/>
    <w:rsid w:val="00760C54"/>
    <w:rsid w:val="00762FC8"/>
    <w:rsid w:val="0076552B"/>
    <w:rsid w:val="0077016E"/>
    <w:rsid w:val="00770DA5"/>
    <w:rsid w:val="00772B95"/>
    <w:rsid w:val="00775301"/>
    <w:rsid w:val="00775C6B"/>
    <w:rsid w:val="0077749A"/>
    <w:rsid w:val="007812E9"/>
    <w:rsid w:val="0078158E"/>
    <w:rsid w:val="00782BAF"/>
    <w:rsid w:val="00782F82"/>
    <w:rsid w:val="00790239"/>
    <w:rsid w:val="00790DC9"/>
    <w:rsid w:val="007976EB"/>
    <w:rsid w:val="007C579C"/>
    <w:rsid w:val="007C58FF"/>
    <w:rsid w:val="007C67C7"/>
    <w:rsid w:val="007E1E15"/>
    <w:rsid w:val="007E41CA"/>
    <w:rsid w:val="007E5E62"/>
    <w:rsid w:val="007E62B7"/>
    <w:rsid w:val="007F0574"/>
    <w:rsid w:val="007F4AF2"/>
    <w:rsid w:val="00800CE3"/>
    <w:rsid w:val="00802E33"/>
    <w:rsid w:val="00806D8D"/>
    <w:rsid w:val="00807787"/>
    <w:rsid w:val="008115EB"/>
    <w:rsid w:val="00811984"/>
    <w:rsid w:val="00821541"/>
    <w:rsid w:val="00831340"/>
    <w:rsid w:val="00837FE0"/>
    <w:rsid w:val="00843BCE"/>
    <w:rsid w:val="00847978"/>
    <w:rsid w:val="0085133E"/>
    <w:rsid w:val="0085263D"/>
    <w:rsid w:val="0085540B"/>
    <w:rsid w:val="008602B1"/>
    <w:rsid w:val="00862B30"/>
    <w:rsid w:val="00865169"/>
    <w:rsid w:val="00871BD5"/>
    <w:rsid w:val="00872063"/>
    <w:rsid w:val="00880CE9"/>
    <w:rsid w:val="00881308"/>
    <w:rsid w:val="00882A85"/>
    <w:rsid w:val="00890AE9"/>
    <w:rsid w:val="0089212A"/>
    <w:rsid w:val="00893937"/>
    <w:rsid w:val="008958B9"/>
    <w:rsid w:val="0089610A"/>
    <w:rsid w:val="008A2463"/>
    <w:rsid w:val="008A4D8E"/>
    <w:rsid w:val="008A5F6F"/>
    <w:rsid w:val="008B51AB"/>
    <w:rsid w:val="008B7025"/>
    <w:rsid w:val="008B7653"/>
    <w:rsid w:val="008C06AA"/>
    <w:rsid w:val="008C0958"/>
    <w:rsid w:val="008C38D7"/>
    <w:rsid w:val="008C68D3"/>
    <w:rsid w:val="008D511A"/>
    <w:rsid w:val="008D63A3"/>
    <w:rsid w:val="008E08B3"/>
    <w:rsid w:val="008E0BEE"/>
    <w:rsid w:val="008E3913"/>
    <w:rsid w:val="008E7A59"/>
    <w:rsid w:val="008E7E45"/>
    <w:rsid w:val="00901A0C"/>
    <w:rsid w:val="009054E1"/>
    <w:rsid w:val="00914179"/>
    <w:rsid w:val="00914E5A"/>
    <w:rsid w:val="0091521F"/>
    <w:rsid w:val="0091566D"/>
    <w:rsid w:val="00916BA8"/>
    <w:rsid w:val="00925B15"/>
    <w:rsid w:val="00927042"/>
    <w:rsid w:val="00931827"/>
    <w:rsid w:val="00934421"/>
    <w:rsid w:val="0093530C"/>
    <w:rsid w:val="00935B05"/>
    <w:rsid w:val="00952220"/>
    <w:rsid w:val="00952B04"/>
    <w:rsid w:val="00954661"/>
    <w:rsid w:val="00955015"/>
    <w:rsid w:val="009608E1"/>
    <w:rsid w:val="00960DC2"/>
    <w:rsid w:val="00962455"/>
    <w:rsid w:val="00966972"/>
    <w:rsid w:val="009675F2"/>
    <w:rsid w:val="00973FD4"/>
    <w:rsid w:val="00980E95"/>
    <w:rsid w:val="009857AF"/>
    <w:rsid w:val="009951AD"/>
    <w:rsid w:val="0099624D"/>
    <w:rsid w:val="009B1EF3"/>
    <w:rsid w:val="009B3963"/>
    <w:rsid w:val="009B6F9D"/>
    <w:rsid w:val="009C12B1"/>
    <w:rsid w:val="009C5AA4"/>
    <w:rsid w:val="009E1124"/>
    <w:rsid w:val="009E27F2"/>
    <w:rsid w:val="009E2A50"/>
    <w:rsid w:val="009E5889"/>
    <w:rsid w:val="009E6492"/>
    <w:rsid w:val="009F3A68"/>
    <w:rsid w:val="009F3E2F"/>
    <w:rsid w:val="009F3FE7"/>
    <w:rsid w:val="009F7D2A"/>
    <w:rsid w:val="00A02720"/>
    <w:rsid w:val="00A02D92"/>
    <w:rsid w:val="00A04510"/>
    <w:rsid w:val="00A2101C"/>
    <w:rsid w:val="00A325CF"/>
    <w:rsid w:val="00A326CE"/>
    <w:rsid w:val="00A35971"/>
    <w:rsid w:val="00A37208"/>
    <w:rsid w:val="00A42D74"/>
    <w:rsid w:val="00A4389E"/>
    <w:rsid w:val="00A47640"/>
    <w:rsid w:val="00A54564"/>
    <w:rsid w:val="00A6211E"/>
    <w:rsid w:val="00A627E9"/>
    <w:rsid w:val="00A6579A"/>
    <w:rsid w:val="00A65FF1"/>
    <w:rsid w:val="00A74A9C"/>
    <w:rsid w:val="00A75F17"/>
    <w:rsid w:val="00A80EB7"/>
    <w:rsid w:val="00A83730"/>
    <w:rsid w:val="00A951CB"/>
    <w:rsid w:val="00A97E9B"/>
    <w:rsid w:val="00AB2237"/>
    <w:rsid w:val="00AB4557"/>
    <w:rsid w:val="00AB64B4"/>
    <w:rsid w:val="00AB6C59"/>
    <w:rsid w:val="00AC1DFB"/>
    <w:rsid w:val="00AC7168"/>
    <w:rsid w:val="00AE3E08"/>
    <w:rsid w:val="00AF271D"/>
    <w:rsid w:val="00B005DD"/>
    <w:rsid w:val="00B146DA"/>
    <w:rsid w:val="00B15049"/>
    <w:rsid w:val="00B15A9D"/>
    <w:rsid w:val="00B15B3E"/>
    <w:rsid w:val="00B17315"/>
    <w:rsid w:val="00B23AEC"/>
    <w:rsid w:val="00B26769"/>
    <w:rsid w:val="00B272BA"/>
    <w:rsid w:val="00B358A5"/>
    <w:rsid w:val="00B360D8"/>
    <w:rsid w:val="00B40798"/>
    <w:rsid w:val="00B42180"/>
    <w:rsid w:val="00B45A1C"/>
    <w:rsid w:val="00B46713"/>
    <w:rsid w:val="00B50467"/>
    <w:rsid w:val="00B547BE"/>
    <w:rsid w:val="00B72F0A"/>
    <w:rsid w:val="00B74C13"/>
    <w:rsid w:val="00B75FF2"/>
    <w:rsid w:val="00B769D9"/>
    <w:rsid w:val="00B80DB7"/>
    <w:rsid w:val="00B92433"/>
    <w:rsid w:val="00BA1CCD"/>
    <w:rsid w:val="00BA5C3E"/>
    <w:rsid w:val="00BB137E"/>
    <w:rsid w:val="00BB1C83"/>
    <w:rsid w:val="00BB4826"/>
    <w:rsid w:val="00BB5E5E"/>
    <w:rsid w:val="00BB7534"/>
    <w:rsid w:val="00BC073A"/>
    <w:rsid w:val="00BC1EEE"/>
    <w:rsid w:val="00BC2DAF"/>
    <w:rsid w:val="00BC4FFB"/>
    <w:rsid w:val="00BC5718"/>
    <w:rsid w:val="00BD2E09"/>
    <w:rsid w:val="00BE0926"/>
    <w:rsid w:val="00BE1AF5"/>
    <w:rsid w:val="00BE36C0"/>
    <w:rsid w:val="00BE3A68"/>
    <w:rsid w:val="00BE567D"/>
    <w:rsid w:val="00BF0273"/>
    <w:rsid w:val="00BF12A7"/>
    <w:rsid w:val="00BF58C4"/>
    <w:rsid w:val="00BF73ED"/>
    <w:rsid w:val="00C00EA7"/>
    <w:rsid w:val="00C0480A"/>
    <w:rsid w:val="00C06B51"/>
    <w:rsid w:val="00C13300"/>
    <w:rsid w:val="00C16F15"/>
    <w:rsid w:val="00C2121A"/>
    <w:rsid w:val="00C215B7"/>
    <w:rsid w:val="00C25517"/>
    <w:rsid w:val="00C26529"/>
    <w:rsid w:val="00C27DDB"/>
    <w:rsid w:val="00C3335B"/>
    <w:rsid w:val="00C36F48"/>
    <w:rsid w:val="00C36F88"/>
    <w:rsid w:val="00C50056"/>
    <w:rsid w:val="00C5313C"/>
    <w:rsid w:val="00C56C15"/>
    <w:rsid w:val="00C56FB4"/>
    <w:rsid w:val="00C61800"/>
    <w:rsid w:val="00C71BC3"/>
    <w:rsid w:val="00C727B4"/>
    <w:rsid w:val="00C73CFE"/>
    <w:rsid w:val="00C80879"/>
    <w:rsid w:val="00C812C0"/>
    <w:rsid w:val="00C81729"/>
    <w:rsid w:val="00C81C7C"/>
    <w:rsid w:val="00C835AB"/>
    <w:rsid w:val="00C9162D"/>
    <w:rsid w:val="00C93A7E"/>
    <w:rsid w:val="00C93F13"/>
    <w:rsid w:val="00C95C31"/>
    <w:rsid w:val="00CA43FA"/>
    <w:rsid w:val="00CA6D88"/>
    <w:rsid w:val="00CB34F6"/>
    <w:rsid w:val="00CB4094"/>
    <w:rsid w:val="00CB4427"/>
    <w:rsid w:val="00CC03C4"/>
    <w:rsid w:val="00CC05F5"/>
    <w:rsid w:val="00CC2B50"/>
    <w:rsid w:val="00CC358B"/>
    <w:rsid w:val="00CC475A"/>
    <w:rsid w:val="00CD02D0"/>
    <w:rsid w:val="00CD1A49"/>
    <w:rsid w:val="00CD1AF1"/>
    <w:rsid w:val="00CD3E03"/>
    <w:rsid w:val="00CD4926"/>
    <w:rsid w:val="00CD4C04"/>
    <w:rsid w:val="00CD685E"/>
    <w:rsid w:val="00CD6DD2"/>
    <w:rsid w:val="00CE548E"/>
    <w:rsid w:val="00D02B13"/>
    <w:rsid w:val="00D0497F"/>
    <w:rsid w:val="00D10FB7"/>
    <w:rsid w:val="00D12E85"/>
    <w:rsid w:val="00D13B81"/>
    <w:rsid w:val="00D20C6D"/>
    <w:rsid w:val="00D26CFE"/>
    <w:rsid w:val="00D30F63"/>
    <w:rsid w:val="00D3375B"/>
    <w:rsid w:val="00D3673C"/>
    <w:rsid w:val="00D40E58"/>
    <w:rsid w:val="00D42932"/>
    <w:rsid w:val="00D43AFC"/>
    <w:rsid w:val="00D443CF"/>
    <w:rsid w:val="00D459C9"/>
    <w:rsid w:val="00D50322"/>
    <w:rsid w:val="00D527D8"/>
    <w:rsid w:val="00D54B36"/>
    <w:rsid w:val="00D6079F"/>
    <w:rsid w:val="00D74DCA"/>
    <w:rsid w:val="00D757AD"/>
    <w:rsid w:val="00D771C9"/>
    <w:rsid w:val="00D8040A"/>
    <w:rsid w:val="00D84EAE"/>
    <w:rsid w:val="00D906E4"/>
    <w:rsid w:val="00D94F3B"/>
    <w:rsid w:val="00D9744F"/>
    <w:rsid w:val="00DA2114"/>
    <w:rsid w:val="00DA3A8C"/>
    <w:rsid w:val="00DA5789"/>
    <w:rsid w:val="00DA7A48"/>
    <w:rsid w:val="00DB43D4"/>
    <w:rsid w:val="00DB5B15"/>
    <w:rsid w:val="00DC13D9"/>
    <w:rsid w:val="00DC29AC"/>
    <w:rsid w:val="00DC2CC1"/>
    <w:rsid w:val="00DD122E"/>
    <w:rsid w:val="00DD1465"/>
    <w:rsid w:val="00DD3B3F"/>
    <w:rsid w:val="00DE3A78"/>
    <w:rsid w:val="00DE3B23"/>
    <w:rsid w:val="00DE68B0"/>
    <w:rsid w:val="00DE69F2"/>
    <w:rsid w:val="00DE7845"/>
    <w:rsid w:val="00DF2402"/>
    <w:rsid w:val="00DF42E4"/>
    <w:rsid w:val="00E01925"/>
    <w:rsid w:val="00E1345C"/>
    <w:rsid w:val="00E16568"/>
    <w:rsid w:val="00E17479"/>
    <w:rsid w:val="00E178D3"/>
    <w:rsid w:val="00E20D1D"/>
    <w:rsid w:val="00E2349E"/>
    <w:rsid w:val="00E2410B"/>
    <w:rsid w:val="00E24995"/>
    <w:rsid w:val="00E25259"/>
    <w:rsid w:val="00E2650C"/>
    <w:rsid w:val="00E324DE"/>
    <w:rsid w:val="00E33AF7"/>
    <w:rsid w:val="00E35BC0"/>
    <w:rsid w:val="00E43A89"/>
    <w:rsid w:val="00E57987"/>
    <w:rsid w:val="00E603D2"/>
    <w:rsid w:val="00E63BB7"/>
    <w:rsid w:val="00E64479"/>
    <w:rsid w:val="00E658FA"/>
    <w:rsid w:val="00E71545"/>
    <w:rsid w:val="00E7288E"/>
    <w:rsid w:val="00E76B48"/>
    <w:rsid w:val="00E77050"/>
    <w:rsid w:val="00E80C83"/>
    <w:rsid w:val="00E867A7"/>
    <w:rsid w:val="00E94DEC"/>
    <w:rsid w:val="00E973BC"/>
    <w:rsid w:val="00E976E1"/>
    <w:rsid w:val="00E97FC8"/>
    <w:rsid w:val="00EA3B0B"/>
    <w:rsid w:val="00EA6325"/>
    <w:rsid w:val="00EB0BA9"/>
    <w:rsid w:val="00EB603E"/>
    <w:rsid w:val="00EB6535"/>
    <w:rsid w:val="00ED08E4"/>
    <w:rsid w:val="00ED5DD1"/>
    <w:rsid w:val="00EE0633"/>
    <w:rsid w:val="00EE5B32"/>
    <w:rsid w:val="00EE6F0C"/>
    <w:rsid w:val="00EE702F"/>
    <w:rsid w:val="00EE7FB4"/>
    <w:rsid w:val="00EF29D8"/>
    <w:rsid w:val="00EF3216"/>
    <w:rsid w:val="00EF6009"/>
    <w:rsid w:val="00EF734F"/>
    <w:rsid w:val="00F03A7A"/>
    <w:rsid w:val="00F06410"/>
    <w:rsid w:val="00F070C7"/>
    <w:rsid w:val="00F1200E"/>
    <w:rsid w:val="00F1293A"/>
    <w:rsid w:val="00F173E2"/>
    <w:rsid w:val="00F20BCA"/>
    <w:rsid w:val="00F23670"/>
    <w:rsid w:val="00F23C09"/>
    <w:rsid w:val="00F256B4"/>
    <w:rsid w:val="00F30A65"/>
    <w:rsid w:val="00F30A97"/>
    <w:rsid w:val="00F36E4E"/>
    <w:rsid w:val="00F3797F"/>
    <w:rsid w:val="00F37CBF"/>
    <w:rsid w:val="00F40E83"/>
    <w:rsid w:val="00F45464"/>
    <w:rsid w:val="00F50488"/>
    <w:rsid w:val="00F530F3"/>
    <w:rsid w:val="00F575E7"/>
    <w:rsid w:val="00F62A63"/>
    <w:rsid w:val="00F66DEA"/>
    <w:rsid w:val="00F66F0A"/>
    <w:rsid w:val="00F7039B"/>
    <w:rsid w:val="00F717AA"/>
    <w:rsid w:val="00F767DB"/>
    <w:rsid w:val="00F820D1"/>
    <w:rsid w:val="00F84CF5"/>
    <w:rsid w:val="00F8558A"/>
    <w:rsid w:val="00F91D5E"/>
    <w:rsid w:val="00F950FA"/>
    <w:rsid w:val="00FA0D06"/>
    <w:rsid w:val="00FA19B8"/>
    <w:rsid w:val="00FA3D35"/>
    <w:rsid w:val="00FA4F9C"/>
    <w:rsid w:val="00FB796C"/>
    <w:rsid w:val="00FC1387"/>
    <w:rsid w:val="00FC3583"/>
    <w:rsid w:val="00FC3DA2"/>
    <w:rsid w:val="00FC4C37"/>
    <w:rsid w:val="00FC58BC"/>
    <w:rsid w:val="00FD32EC"/>
    <w:rsid w:val="00FD53A4"/>
    <w:rsid w:val="00FE1C07"/>
    <w:rsid w:val="00FE636E"/>
    <w:rsid w:val="00FE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51"/>
    <w:pPr>
      <w:widowControl w:val="0"/>
      <w:suppressAutoHyphens/>
      <w:ind w:firstLine="0"/>
      <w:jc w:val="left"/>
    </w:pPr>
    <w:rPr>
      <w:rFonts w:ascii="Times" w:eastAsia="DejaVu Sans" w:hAnsi="Times" w:cs="Times New Roman"/>
      <w:kern w:val="1"/>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292E"/>
    <w:pPr>
      <w:widowControl w:val="0"/>
      <w:autoSpaceDE w:val="0"/>
      <w:autoSpaceDN w:val="0"/>
      <w:adjustRightInd w:val="0"/>
      <w:ind w:firstLine="0"/>
      <w:jc w:val="left"/>
    </w:pPr>
    <w:rPr>
      <w:rFonts w:ascii="Arial" w:eastAsia="Times New Roman" w:hAnsi="Arial" w:cs="Arial"/>
      <w:sz w:val="20"/>
      <w:szCs w:val="20"/>
      <w:lang w:eastAsia="ru-RU"/>
    </w:rPr>
  </w:style>
  <w:style w:type="paragraph" w:styleId="a3">
    <w:name w:val="List Paragraph"/>
    <w:basedOn w:val="a"/>
    <w:uiPriority w:val="99"/>
    <w:qFormat/>
    <w:rsid w:val="0050292E"/>
    <w:pPr>
      <w:widowControl/>
      <w:suppressAutoHyphens w:val="0"/>
      <w:spacing w:after="200" w:line="276" w:lineRule="auto"/>
      <w:ind w:left="720"/>
      <w:contextualSpacing/>
    </w:pPr>
    <w:rPr>
      <w:rFonts w:ascii="Calibri" w:eastAsia="Times New Roman" w:hAnsi="Calibri"/>
      <w:kern w:val="0"/>
      <w:sz w:val="22"/>
      <w:szCs w:val="22"/>
      <w:lang w:val="ru-RU" w:eastAsia="ru-RU"/>
    </w:rPr>
  </w:style>
  <w:style w:type="paragraph" w:styleId="a4">
    <w:name w:val="Normal (Web)"/>
    <w:basedOn w:val="a"/>
    <w:uiPriority w:val="99"/>
    <w:rsid w:val="009C5AA4"/>
    <w:pPr>
      <w:widowControl/>
      <w:suppressAutoHyphens w:val="0"/>
      <w:spacing w:before="100" w:beforeAutospacing="1" w:after="100" w:afterAutospacing="1"/>
    </w:pPr>
    <w:rPr>
      <w:rFonts w:ascii="Times New Roman" w:eastAsia="Times New Roman" w:hAnsi="Times New Roman"/>
      <w:kern w:val="0"/>
      <w:lang w:val="ru-RU" w:eastAsia="ru-RU"/>
    </w:rPr>
  </w:style>
  <w:style w:type="character" w:styleId="a5">
    <w:name w:val="Strong"/>
    <w:uiPriority w:val="22"/>
    <w:qFormat/>
    <w:rsid w:val="009C5AA4"/>
    <w:rPr>
      <w:b/>
      <w:bCs/>
    </w:rPr>
  </w:style>
  <w:style w:type="paragraph" w:styleId="a6">
    <w:name w:val="footnote text"/>
    <w:basedOn w:val="a"/>
    <w:link w:val="a7"/>
    <w:rsid w:val="00636B41"/>
    <w:pPr>
      <w:widowControl/>
      <w:suppressAutoHyphens w:val="0"/>
    </w:pPr>
    <w:rPr>
      <w:rFonts w:ascii="Calibri" w:eastAsia="Times New Roman" w:hAnsi="Calibri"/>
      <w:kern w:val="0"/>
      <w:sz w:val="20"/>
      <w:szCs w:val="20"/>
      <w:lang w:val="ru-RU" w:eastAsia="en-US"/>
    </w:rPr>
  </w:style>
  <w:style w:type="character" w:customStyle="1" w:styleId="a7">
    <w:name w:val="Текст сноски Знак"/>
    <w:basedOn w:val="a0"/>
    <w:link w:val="a6"/>
    <w:rsid w:val="00636B41"/>
    <w:rPr>
      <w:rFonts w:ascii="Calibri" w:eastAsia="Times New Roman" w:hAnsi="Calibri" w:cs="Times New Roman"/>
      <w:sz w:val="20"/>
      <w:szCs w:val="20"/>
    </w:rPr>
  </w:style>
  <w:style w:type="character" w:styleId="a8">
    <w:name w:val="footnote reference"/>
    <w:basedOn w:val="a0"/>
    <w:uiPriority w:val="99"/>
    <w:rsid w:val="00636B41"/>
    <w:rPr>
      <w:rFonts w:cs="Times New Roman"/>
      <w:vertAlign w:val="superscript"/>
    </w:rPr>
  </w:style>
  <w:style w:type="paragraph" w:styleId="a9">
    <w:name w:val="header"/>
    <w:basedOn w:val="a"/>
    <w:link w:val="aa"/>
    <w:uiPriority w:val="99"/>
    <w:unhideWhenUsed/>
    <w:rsid w:val="000718BF"/>
    <w:pPr>
      <w:tabs>
        <w:tab w:val="center" w:pos="4677"/>
        <w:tab w:val="right" w:pos="9355"/>
      </w:tabs>
    </w:pPr>
  </w:style>
  <w:style w:type="character" w:customStyle="1" w:styleId="aa">
    <w:name w:val="Верхний колонтитул Знак"/>
    <w:basedOn w:val="a0"/>
    <w:link w:val="a9"/>
    <w:uiPriority w:val="99"/>
    <w:rsid w:val="000718BF"/>
    <w:rPr>
      <w:rFonts w:ascii="Times" w:eastAsia="DejaVu Sans" w:hAnsi="Times" w:cs="Times New Roman"/>
      <w:kern w:val="1"/>
      <w:sz w:val="24"/>
      <w:szCs w:val="24"/>
      <w:lang w:val="ro-RO" w:eastAsia="ar-SA"/>
    </w:rPr>
  </w:style>
  <w:style w:type="paragraph" w:styleId="ab">
    <w:name w:val="footer"/>
    <w:basedOn w:val="a"/>
    <w:link w:val="ac"/>
    <w:uiPriority w:val="99"/>
    <w:semiHidden/>
    <w:unhideWhenUsed/>
    <w:rsid w:val="000718BF"/>
    <w:pPr>
      <w:tabs>
        <w:tab w:val="center" w:pos="4677"/>
        <w:tab w:val="right" w:pos="9355"/>
      </w:tabs>
    </w:pPr>
  </w:style>
  <w:style w:type="character" w:customStyle="1" w:styleId="ac">
    <w:name w:val="Нижний колонтитул Знак"/>
    <w:basedOn w:val="a0"/>
    <w:link w:val="ab"/>
    <w:uiPriority w:val="99"/>
    <w:semiHidden/>
    <w:rsid w:val="000718BF"/>
    <w:rPr>
      <w:rFonts w:ascii="Times" w:eastAsia="DejaVu Sans" w:hAnsi="Times" w:cs="Times New Roman"/>
      <w:kern w:val="1"/>
      <w:sz w:val="24"/>
      <w:szCs w:val="24"/>
      <w:lang w:val="ro-RO" w:eastAsia="ar-SA"/>
    </w:rPr>
  </w:style>
  <w:style w:type="paragraph" w:customStyle="1" w:styleId="Textbody">
    <w:name w:val="Text body"/>
    <w:basedOn w:val="a"/>
    <w:rsid w:val="00D527D8"/>
    <w:pPr>
      <w:autoSpaceDN w:val="0"/>
      <w:spacing w:after="120"/>
      <w:textAlignment w:val="baseline"/>
    </w:pPr>
    <w:rPr>
      <w:rFonts w:ascii="Times New Roman" w:eastAsia="SimSun" w:hAnsi="Times New Roman" w:cs="Mangal"/>
      <w:kern w:val="3"/>
      <w:lang w:val="ru-RU" w:eastAsia="zh-CN" w:bidi="hi-IN"/>
    </w:rPr>
  </w:style>
  <w:style w:type="paragraph" w:styleId="ad">
    <w:name w:val="Balloon Text"/>
    <w:basedOn w:val="a"/>
    <w:link w:val="ae"/>
    <w:uiPriority w:val="99"/>
    <w:semiHidden/>
    <w:unhideWhenUsed/>
    <w:rsid w:val="008C06AA"/>
    <w:rPr>
      <w:rFonts w:ascii="Tahoma" w:hAnsi="Tahoma" w:cs="Tahoma"/>
      <w:sz w:val="16"/>
      <w:szCs w:val="16"/>
    </w:rPr>
  </w:style>
  <w:style w:type="character" w:customStyle="1" w:styleId="ae">
    <w:name w:val="Текст выноски Знак"/>
    <w:basedOn w:val="a0"/>
    <w:link w:val="ad"/>
    <w:uiPriority w:val="99"/>
    <w:semiHidden/>
    <w:rsid w:val="008C06AA"/>
    <w:rPr>
      <w:rFonts w:ascii="Tahoma" w:eastAsia="DejaVu Sans" w:hAnsi="Tahoma" w:cs="Tahoma"/>
      <w:kern w:val="1"/>
      <w:sz w:val="16"/>
      <w:szCs w:val="16"/>
      <w:lang w:val="ro-RO" w:eastAsia="ar-SA"/>
    </w:rPr>
  </w:style>
  <w:style w:type="paragraph" w:styleId="af">
    <w:name w:val="endnote text"/>
    <w:basedOn w:val="a"/>
    <w:link w:val="af0"/>
    <w:uiPriority w:val="99"/>
    <w:semiHidden/>
    <w:unhideWhenUsed/>
    <w:rsid w:val="00EE7FB4"/>
    <w:rPr>
      <w:sz w:val="20"/>
      <w:szCs w:val="20"/>
    </w:rPr>
  </w:style>
  <w:style w:type="character" w:customStyle="1" w:styleId="af0">
    <w:name w:val="Текст концевой сноски Знак"/>
    <w:basedOn w:val="a0"/>
    <w:link w:val="af"/>
    <w:uiPriority w:val="99"/>
    <w:semiHidden/>
    <w:rsid w:val="00EE7FB4"/>
    <w:rPr>
      <w:rFonts w:ascii="Times" w:eastAsia="DejaVu Sans" w:hAnsi="Times" w:cs="Times New Roman"/>
      <w:kern w:val="1"/>
      <w:sz w:val="20"/>
      <w:szCs w:val="20"/>
      <w:lang w:val="ro-RO" w:eastAsia="ar-SA"/>
    </w:rPr>
  </w:style>
  <w:style w:type="character" w:styleId="af1">
    <w:name w:val="endnote reference"/>
    <w:basedOn w:val="a0"/>
    <w:uiPriority w:val="99"/>
    <w:semiHidden/>
    <w:unhideWhenUsed/>
    <w:rsid w:val="00EE7FB4"/>
    <w:rPr>
      <w:vertAlign w:val="superscript"/>
    </w:rPr>
  </w:style>
  <w:style w:type="paragraph" w:styleId="af2">
    <w:name w:val="No Spacing"/>
    <w:uiPriority w:val="1"/>
    <w:qFormat/>
    <w:rsid w:val="005D072E"/>
    <w:pPr>
      <w:ind w:firstLine="0"/>
      <w:jc w:val="left"/>
    </w:pPr>
    <w:rPr>
      <w:rFonts w:ascii="Calibri" w:eastAsia="Times New Roman" w:hAnsi="Calibri" w:cs="Times New Roman"/>
      <w:lang w:eastAsia="ru-RU"/>
    </w:rPr>
  </w:style>
  <w:style w:type="paragraph" w:customStyle="1" w:styleId="ConsPlusTitle">
    <w:name w:val="ConsPlusTitle"/>
    <w:uiPriority w:val="99"/>
    <w:rsid w:val="005F1BDA"/>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f3">
    <w:name w:val="Body Text"/>
    <w:basedOn w:val="a"/>
    <w:link w:val="af4"/>
    <w:uiPriority w:val="99"/>
    <w:semiHidden/>
    <w:unhideWhenUsed/>
    <w:rsid w:val="005F1BDA"/>
    <w:pPr>
      <w:widowControl/>
      <w:suppressAutoHyphens w:val="0"/>
      <w:spacing w:after="120" w:line="276" w:lineRule="auto"/>
    </w:pPr>
    <w:rPr>
      <w:rFonts w:ascii="Calibri" w:eastAsia="Times New Roman" w:hAnsi="Calibri"/>
      <w:kern w:val="0"/>
      <w:sz w:val="22"/>
      <w:szCs w:val="22"/>
      <w:lang w:val="ru-RU" w:eastAsia="ru-RU"/>
    </w:rPr>
  </w:style>
  <w:style w:type="character" w:customStyle="1" w:styleId="af4">
    <w:name w:val="Основной текст Знак"/>
    <w:basedOn w:val="a0"/>
    <w:link w:val="af3"/>
    <w:uiPriority w:val="99"/>
    <w:semiHidden/>
    <w:rsid w:val="005F1BDA"/>
    <w:rPr>
      <w:rFonts w:ascii="Calibri" w:eastAsia="Times New Roman" w:hAnsi="Calibri" w:cs="Times New Roman"/>
      <w:lang w:eastAsia="ru-RU"/>
    </w:rPr>
  </w:style>
  <w:style w:type="character" w:customStyle="1" w:styleId="apple-converted-space">
    <w:name w:val="apple-converted-space"/>
    <w:basedOn w:val="a0"/>
    <w:rsid w:val="005F1BDA"/>
  </w:style>
  <w:style w:type="paragraph" w:customStyle="1" w:styleId="Default">
    <w:name w:val="Default"/>
    <w:rsid w:val="002F69B8"/>
    <w:pPr>
      <w:autoSpaceDE w:val="0"/>
      <w:autoSpaceDN w:val="0"/>
      <w:adjustRightInd w:val="0"/>
      <w:ind w:firstLine="0"/>
      <w:jc w:val="left"/>
    </w:pPr>
    <w:rPr>
      <w:rFonts w:ascii="Arial" w:hAnsi="Arial" w:cs="Arial"/>
      <w:color w:val="000000"/>
      <w:sz w:val="24"/>
      <w:szCs w:val="24"/>
    </w:rPr>
  </w:style>
  <w:style w:type="character" w:styleId="af5">
    <w:name w:val="Hyperlink"/>
    <w:basedOn w:val="a0"/>
    <w:uiPriority w:val="99"/>
    <w:semiHidden/>
    <w:unhideWhenUsed/>
    <w:rsid w:val="00511CED"/>
    <w:rPr>
      <w:color w:val="0000FF"/>
      <w:u w:val="single"/>
    </w:rPr>
  </w:style>
  <w:style w:type="table" w:styleId="af6">
    <w:name w:val="Table Grid"/>
    <w:basedOn w:val="a1"/>
    <w:uiPriority w:val="59"/>
    <w:rsid w:val="00143534"/>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882">
      <w:bodyDiv w:val="1"/>
      <w:marLeft w:val="0"/>
      <w:marRight w:val="0"/>
      <w:marTop w:val="0"/>
      <w:marBottom w:val="0"/>
      <w:divBdr>
        <w:top w:val="none" w:sz="0" w:space="0" w:color="auto"/>
        <w:left w:val="none" w:sz="0" w:space="0" w:color="auto"/>
        <w:bottom w:val="none" w:sz="0" w:space="0" w:color="auto"/>
        <w:right w:val="none" w:sz="0" w:space="0" w:color="auto"/>
      </w:divBdr>
    </w:div>
    <w:div w:id="364254640">
      <w:bodyDiv w:val="1"/>
      <w:marLeft w:val="0"/>
      <w:marRight w:val="0"/>
      <w:marTop w:val="0"/>
      <w:marBottom w:val="0"/>
      <w:divBdr>
        <w:top w:val="none" w:sz="0" w:space="0" w:color="auto"/>
        <w:left w:val="none" w:sz="0" w:space="0" w:color="auto"/>
        <w:bottom w:val="none" w:sz="0" w:space="0" w:color="auto"/>
        <w:right w:val="none" w:sz="0" w:space="0" w:color="auto"/>
      </w:divBdr>
    </w:div>
    <w:div w:id="799569687">
      <w:bodyDiv w:val="1"/>
      <w:marLeft w:val="0"/>
      <w:marRight w:val="0"/>
      <w:marTop w:val="0"/>
      <w:marBottom w:val="0"/>
      <w:divBdr>
        <w:top w:val="none" w:sz="0" w:space="0" w:color="auto"/>
        <w:left w:val="none" w:sz="0" w:space="0" w:color="auto"/>
        <w:bottom w:val="none" w:sz="0" w:space="0" w:color="auto"/>
        <w:right w:val="none" w:sz="0" w:space="0" w:color="auto"/>
      </w:divBdr>
    </w:div>
    <w:div w:id="1114783345">
      <w:bodyDiv w:val="1"/>
      <w:marLeft w:val="0"/>
      <w:marRight w:val="0"/>
      <w:marTop w:val="0"/>
      <w:marBottom w:val="0"/>
      <w:divBdr>
        <w:top w:val="none" w:sz="0" w:space="0" w:color="auto"/>
        <w:left w:val="none" w:sz="0" w:space="0" w:color="auto"/>
        <w:bottom w:val="none" w:sz="0" w:space="0" w:color="auto"/>
        <w:right w:val="none" w:sz="0" w:space="0" w:color="auto"/>
      </w:divBdr>
    </w:div>
    <w:div w:id="1499004947">
      <w:bodyDiv w:val="1"/>
      <w:marLeft w:val="0"/>
      <w:marRight w:val="0"/>
      <w:marTop w:val="0"/>
      <w:marBottom w:val="0"/>
      <w:divBdr>
        <w:top w:val="none" w:sz="0" w:space="0" w:color="auto"/>
        <w:left w:val="none" w:sz="0" w:space="0" w:color="auto"/>
        <w:bottom w:val="none" w:sz="0" w:space="0" w:color="auto"/>
        <w:right w:val="none" w:sz="0" w:space="0" w:color="auto"/>
      </w:divBdr>
    </w:div>
    <w:div w:id="1618097806">
      <w:bodyDiv w:val="1"/>
      <w:marLeft w:val="0"/>
      <w:marRight w:val="0"/>
      <w:marTop w:val="0"/>
      <w:marBottom w:val="0"/>
      <w:divBdr>
        <w:top w:val="none" w:sz="0" w:space="0" w:color="auto"/>
        <w:left w:val="none" w:sz="0" w:space="0" w:color="auto"/>
        <w:bottom w:val="none" w:sz="0" w:space="0" w:color="auto"/>
        <w:right w:val="none" w:sz="0" w:space="0" w:color="auto"/>
      </w:divBdr>
    </w:div>
    <w:div w:id="1682472270">
      <w:bodyDiv w:val="1"/>
      <w:marLeft w:val="0"/>
      <w:marRight w:val="0"/>
      <w:marTop w:val="0"/>
      <w:marBottom w:val="0"/>
      <w:divBdr>
        <w:top w:val="none" w:sz="0" w:space="0" w:color="auto"/>
        <w:left w:val="none" w:sz="0" w:space="0" w:color="auto"/>
        <w:bottom w:val="none" w:sz="0" w:space="0" w:color="auto"/>
        <w:right w:val="none" w:sz="0" w:space="0" w:color="auto"/>
      </w:divBdr>
    </w:div>
    <w:div w:id="1701011988">
      <w:bodyDiv w:val="1"/>
      <w:marLeft w:val="0"/>
      <w:marRight w:val="0"/>
      <w:marTop w:val="0"/>
      <w:marBottom w:val="0"/>
      <w:divBdr>
        <w:top w:val="none" w:sz="0" w:space="0" w:color="auto"/>
        <w:left w:val="none" w:sz="0" w:space="0" w:color="auto"/>
        <w:bottom w:val="none" w:sz="0" w:space="0" w:color="auto"/>
        <w:right w:val="none" w:sz="0" w:space="0" w:color="auto"/>
      </w:divBdr>
    </w:div>
    <w:div w:id="21236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07DEAC7E82414E6EC1C92FAD9AC069C94701DF3F170612E7D0D8E1502P0F8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51676-85A5-4906-B9B6-48B1B814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Трусова Галина Николаевна</dc:creator>
  <cp:lastModifiedBy>Абзелилова АШ</cp:lastModifiedBy>
  <cp:revision>3</cp:revision>
  <cp:lastPrinted>2015-04-29T10:02:00Z</cp:lastPrinted>
  <dcterms:created xsi:type="dcterms:W3CDTF">2015-12-16T10:02:00Z</dcterms:created>
  <dcterms:modified xsi:type="dcterms:W3CDTF">2015-12-16T10:02:00Z</dcterms:modified>
</cp:coreProperties>
</file>