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18" w:rsidRDefault="00C13D18" w:rsidP="00C13D18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Приложение</w:t>
      </w:r>
    </w:p>
    <w:p w:rsidR="00C13D18" w:rsidRDefault="00C13D18" w:rsidP="00C13D18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Проект запроса в адрес </w:t>
      </w:r>
      <w:r w:rsidR="00CF7151">
        <w:rPr>
          <w:rFonts w:ascii="Times New Roman" w:hAnsi="Times New Roman" w:cs="Times New Roman"/>
          <w:b/>
          <w:sz w:val="32"/>
        </w:rPr>
        <w:t>производителя</w:t>
      </w:r>
    </w:p>
    <w:p w:rsidR="00C13D18" w:rsidRDefault="00C13D18" w:rsidP="00C13D18">
      <w:pPr>
        <w:pStyle w:val="Textbody"/>
        <w:spacing w:after="0"/>
        <w:ind w:left="855" w:hanging="855"/>
        <w:rPr>
          <w:sz w:val="28"/>
        </w:rPr>
      </w:pPr>
      <w:r>
        <w:rPr>
          <w:sz w:val="28"/>
        </w:rPr>
        <w:t>Запрос информации</w:t>
      </w:r>
    </w:p>
    <w:p w:rsidR="00C13D18" w:rsidRDefault="00C13D18" w:rsidP="00C13D18">
      <w:pPr>
        <w:pStyle w:val="Textbody"/>
        <w:spacing w:after="0"/>
        <w:ind w:left="855" w:hanging="855"/>
        <w:jc w:val="both"/>
        <w:rPr>
          <w:sz w:val="28"/>
        </w:rPr>
      </w:pPr>
    </w:p>
    <w:p w:rsidR="00C13D18" w:rsidRPr="001D3CF6" w:rsidRDefault="00C13D18" w:rsidP="001D3CF6">
      <w:pPr>
        <w:pStyle w:val="Textbody"/>
        <w:spacing w:after="0"/>
        <w:jc w:val="both"/>
        <w:rPr>
          <w:sz w:val="28"/>
          <w:szCs w:val="28"/>
          <w:shd w:val="clear" w:color="auto" w:fill="FFFFFF"/>
        </w:rPr>
      </w:pPr>
      <w:r w:rsidRPr="001D3CF6">
        <w:rPr>
          <w:sz w:val="28"/>
          <w:szCs w:val="28"/>
          <w:shd w:val="clear" w:color="auto" w:fill="FFFFFF"/>
        </w:rPr>
        <w:tab/>
        <w:t xml:space="preserve">Согласно возложенным на Федеральную антимонопольную службу полномочиям по государственному контролю за соблюдением антимонопольного законодательства и на основании статей 22, 25 Федерального закона от 26.07.2006 № 135-ФЗ «О защите конкуренции» (далее – </w:t>
      </w:r>
      <w:r w:rsidRPr="001D3CF6">
        <w:rPr>
          <w:iCs/>
          <w:sz w:val="28"/>
          <w:szCs w:val="28"/>
          <w:shd w:val="clear" w:color="auto" w:fill="FFFFFF"/>
        </w:rPr>
        <w:t>Закон о защите конкуренции</w:t>
      </w:r>
      <w:r w:rsidRPr="001D3CF6">
        <w:rPr>
          <w:sz w:val="28"/>
          <w:szCs w:val="28"/>
          <w:shd w:val="clear" w:color="auto" w:fill="FFFFFF"/>
        </w:rPr>
        <w:t>), в связи проведение анализа состояния конкуренции на рынк</w:t>
      </w:r>
      <w:r w:rsidR="0015511F" w:rsidRPr="001D3CF6">
        <w:rPr>
          <w:sz w:val="28"/>
          <w:szCs w:val="28"/>
          <w:shd w:val="clear" w:color="auto" w:fill="FFFFFF"/>
        </w:rPr>
        <w:t xml:space="preserve">ах нерудных строительных материалов </w:t>
      </w:r>
      <w:r w:rsidRPr="001D3CF6">
        <w:rPr>
          <w:i/>
          <w:sz w:val="28"/>
          <w:szCs w:val="28"/>
          <w:shd w:val="clear" w:color="auto" w:fill="FFFFFF"/>
        </w:rPr>
        <w:t>(</w:t>
      </w:r>
      <w:r w:rsidR="0015511F" w:rsidRPr="001D3CF6">
        <w:rPr>
          <w:i/>
          <w:sz w:val="28"/>
          <w:szCs w:val="28"/>
          <w:shd w:val="clear" w:color="auto" w:fill="FFFFFF"/>
        </w:rPr>
        <w:t>щебня различной плотности//пород происхождения, песка, ПГС и ОПГС</w:t>
      </w:r>
      <w:r w:rsidRPr="001D3CF6">
        <w:rPr>
          <w:i/>
          <w:sz w:val="28"/>
          <w:szCs w:val="28"/>
          <w:shd w:val="clear" w:color="auto" w:fill="FFFFFF"/>
        </w:rPr>
        <w:t>)</w:t>
      </w:r>
      <w:r w:rsidR="0015511F" w:rsidRPr="001D3CF6">
        <w:rPr>
          <w:i/>
          <w:sz w:val="28"/>
          <w:szCs w:val="28"/>
          <w:shd w:val="clear" w:color="auto" w:fill="FFFFFF"/>
        </w:rPr>
        <w:t xml:space="preserve"> (далее – </w:t>
      </w:r>
      <w:r w:rsidR="001D3CF6" w:rsidRPr="001D3CF6">
        <w:rPr>
          <w:i/>
          <w:sz w:val="28"/>
          <w:szCs w:val="28"/>
          <w:shd w:val="clear" w:color="auto" w:fill="FFFFFF"/>
        </w:rPr>
        <w:t>Продукция</w:t>
      </w:r>
      <w:r w:rsidR="0015511F" w:rsidRPr="001D3CF6">
        <w:rPr>
          <w:i/>
          <w:sz w:val="28"/>
          <w:szCs w:val="28"/>
          <w:shd w:val="clear" w:color="auto" w:fill="FFFFFF"/>
        </w:rPr>
        <w:t>)</w:t>
      </w:r>
      <w:r w:rsidR="001D3CF6" w:rsidRPr="001D3CF6">
        <w:rPr>
          <w:i/>
          <w:sz w:val="28"/>
          <w:szCs w:val="28"/>
          <w:shd w:val="clear" w:color="auto" w:fill="FFFFFF"/>
        </w:rPr>
        <w:t xml:space="preserve"> </w:t>
      </w:r>
      <w:r w:rsidR="007A4F60" w:rsidRPr="001D3CF6">
        <w:rPr>
          <w:sz w:val="28"/>
          <w:szCs w:val="28"/>
          <w:shd w:val="clear" w:color="auto" w:fill="FFFFFF"/>
        </w:rPr>
        <w:t>за 2014-2015 гг.</w:t>
      </w:r>
      <w:r w:rsidRPr="001D3CF6">
        <w:rPr>
          <w:sz w:val="28"/>
          <w:szCs w:val="28"/>
          <w:shd w:val="clear" w:color="auto" w:fill="FFFFFF"/>
        </w:rPr>
        <w:t xml:space="preserve"> Организации  надлежит в срок до </w:t>
      </w:r>
      <w:r w:rsidRPr="001D3CF6">
        <w:rPr>
          <w:b/>
          <w:bCs/>
          <w:sz w:val="28"/>
          <w:szCs w:val="28"/>
          <w:shd w:val="clear" w:color="auto" w:fill="FFFFFF"/>
        </w:rPr>
        <w:t>___________</w:t>
      </w:r>
      <w:r w:rsidRPr="001D3CF6">
        <w:rPr>
          <w:b/>
          <w:sz w:val="28"/>
          <w:szCs w:val="28"/>
          <w:shd w:val="clear" w:color="auto" w:fill="FFFFFF"/>
        </w:rPr>
        <w:t xml:space="preserve">  </w:t>
      </w:r>
      <w:r w:rsidRPr="001D3CF6">
        <w:rPr>
          <w:i/>
          <w:sz w:val="28"/>
          <w:szCs w:val="28"/>
          <w:shd w:val="clear" w:color="auto" w:fill="FFFFFF"/>
        </w:rPr>
        <w:t>(указать до какого срока)</w:t>
      </w:r>
      <w:r w:rsidRPr="001D3CF6">
        <w:rPr>
          <w:sz w:val="28"/>
          <w:szCs w:val="28"/>
          <w:shd w:val="clear" w:color="auto" w:fill="FFFFFF"/>
        </w:rPr>
        <w:t xml:space="preserve"> представить в ФАС России следующую информацию и документы:</w:t>
      </w:r>
    </w:p>
    <w:p w:rsidR="001D3CF6" w:rsidRPr="001D3CF6" w:rsidRDefault="001D3CF6" w:rsidP="001D3CF6">
      <w:pPr>
        <w:pStyle w:val="Textbody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CF6">
        <w:rPr>
          <w:rFonts w:eastAsia="Times New Roman" w:cs="Times New Roman"/>
          <w:sz w:val="28"/>
          <w:szCs w:val="28"/>
          <w:lang w:eastAsia="ru-RU"/>
        </w:rPr>
        <w:t>Сведения о производстве и реализации Продукции за 2014-2015 гг. Данные предоставляются в соответствии с Таблицей 1-3 Приложения.</w:t>
      </w:r>
    </w:p>
    <w:p w:rsidR="001D3CF6" w:rsidRDefault="001D3CF6" w:rsidP="001D3CF6">
      <w:pPr>
        <w:pStyle w:val="Textbody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 w:rsidRPr="001D3CF6">
        <w:rPr>
          <w:rFonts w:eastAsia="Times New Roman" w:cs="Times New Roman"/>
          <w:color w:val="000000"/>
          <w:sz w:val="28"/>
          <w:szCs w:val="28"/>
          <w:lang w:eastAsia="ru-RU"/>
        </w:rPr>
        <w:t>Сведения о средневзвешенных ценах, себестоимости и величине транспортных расходов на Продукцию за 2014-2015 гг. Данные предоставляются в соответствии с Таблицей 4 Приложения.</w:t>
      </w:r>
      <w:r w:rsidRPr="001D3CF6">
        <w:rPr>
          <w:sz w:val="28"/>
          <w:szCs w:val="28"/>
        </w:rPr>
        <w:t xml:space="preserve"> </w:t>
      </w:r>
    </w:p>
    <w:p w:rsidR="001D3CF6" w:rsidRPr="001D3CF6" w:rsidRDefault="001D3CF6" w:rsidP="001D3CF6">
      <w:pPr>
        <w:pStyle w:val="Textbody"/>
        <w:numPr>
          <w:ilvl w:val="0"/>
          <w:numId w:val="3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Анкету, согласно Приложению о наличии барьеров входа на рынок.</w:t>
      </w:r>
      <w:bookmarkStart w:id="0" w:name="_GoBack"/>
      <w:bookmarkEnd w:id="0"/>
    </w:p>
    <w:p w:rsidR="001D3CF6" w:rsidRPr="001D3CF6" w:rsidRDefault="001D3CF6" w:rsidP="001D3CF6">
      <w:pPr>
        <w:pStyle w:val="Textbody"/>
        <w:numPr>
          <w:ilvl w:val="0"/>
          <w:numId w:val="3"/>
        </w:numPr>
        <w:spacing w:after="0"/>
        <w:ind w:left="0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CF6">
        <w:rPr>
          <w:sz w:val="28"/>
          <w:szCs w:val="28"/>
        </w:rPr>
        <w:t>Сведения об основных конкурентах (производителях Продукции или взаимозаменяемой ее продукции) в Российской Федерации и за ее пределами, в том числе:</w:t>
      </w:r>
    </w:p>
    <w:p w:rsidR="001D3CF6" w:rsidRPr="001D3CF6" w:rsidRDefault="001D3CF6" w:rsidP="001D3CF6">
      <w:pPr>
        <w:pStyle w:val="Textbody"/>
        <w:spacing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D3CF6">
        <w:rPr>
          <w:rFonts w:eastAsia="Times New Roman" w:cs="Times New Roman"/>
          <w:sz w:val="28"/>
          <w:szCs w:val="28"/>
          <w:lang w:eastAsia="ru-RU"/>
        </w:rPr>
        <w:t>- перечень основных конкурентов с указанием по возможности их наименования, почтового адреса;</w:t>
      </w:r>
    </w:p>
    <w:p w:rsidR="001D3CF6" w:rsidRPr="001D3CF6" w:rsidRDefault="001D3CF6" w:rsidP="001D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CF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оценку существования потенциальных конкурентов (хозяйствующих субъектов, готовых поставлять на соответствующий товарный рынок аналогичную или взаимозаменяемую продукцию) с указанием их наименования, почтового адреса.</w:t>
      </w:r>
    </w:p>
    <w:p w:rsidR="00C13D18" w:rsidRPr="001D3CF6" w:rsidRDefault="001D3CF6" w:rsidP="001D3CF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3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в группе лиц Организации хозяйствующих субъектов, осуществляющих аналогичный вид деятельности (добычу НСМ), представить информацию о таких лицах с указанием наименования, организационно-правовой формы, юридического и почтового адресов.</w:t>
      </w:r>
    </w:p>
    <w:p w:rsidR="00C13D18" w:rsidRDefault="00C13D18" w:rsidP="00C13D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45DF" w:rsidRDefault="00FF45DF"/>
    <w:sectPr w:rsidR="00FF45DF" w:rsidSect="00C13D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0886"/>
    <w:multiLevelType w:val="multilevel"/>
    <w:tmpl w:val="810E5B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87A6D5F"/>
    <w:multiLevelType w:val="multilevel"/>
    <w:tmpl w:val="3EA82A5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7C5B14F4"/>
    <w:multiLevelType w:val="hybridMultilevel"/>
    <w:tmpl w:val="2454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18"/>
    <w:rsid w:val="0015511F"/>
    <w:rsid w:val="001D3CF6"/>
    <w:rsid w:val="007A4F60"/>
    <w:rsid w:val="00C13D18"/>
    <w:rsid w:val="00CF7151"/>
    <w:rsid w:val="00FF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867E9-4938-4C99-942A-BE08BCC4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18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C13D18"/>
    <w:pPr>
      <w:keepNext/>
      <w:tabs>
        <w:tab w:val="num" w:pos="576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3D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C13D18"/>
    <w:pPr>
      <w:ind w:left="720"/>
      <w:contextualSpacing/>
    </w:pPr>
  </w:style>
  <w:style w:type="paragraph" w:customStyle="1" w:styleId="Textbody">
    <w:name w:val="Text body"/>
    <w:basedOn w:val="a"/>
    <w:rsid w:val="00C13D1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unhideWhenUsed/>
    <w:rsid w:val="00C13D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Филашина Елена Олеговна</dc:creator>
  <cp:keywords/>
  <dc:description/>
  <cp:lastModifiedBy>Филашина Елена Олеговна</cp:lastModifiedBy>
  <cp:revision>3</cp:revision>
  <dcterms:created xsi:type="dcterms:W3CDTF">2016-01-14T06:51:00Z</dcterms:created>
  <dcterms:modified xsi:type="dcterms:W3CDTF">2016-01-14T07:00:00Z</dcterms:modified>
</cp:coreProperties>
</file>